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55" w:rsidRDefault="00025155">
      <w:pPr>
        <w:pStyle w:val="10"/>
        <w:keepNext/>
        <w:keepLines/>
        <w:pBdr>
          <w:bottom w:val="single" w:sz="4" w:space="0" w:color="auto"/>
        </w:pBdr>
        <w:spacing w:after="300" w:line="240" w:lineRule="auto"/>
      </w:pPr>
      <w:bookmarkStart w:id="0" w:name="bookmark6"/>
      <w:r>
        <w:rPr>
          <w:noProof/>
          <w:lang w:bidi="ar-SA"/>
        </w:rPr>
        <w:drawing>
          <wp:inline distT="0" distB="0" distL="0" distR="0">
            <wp:extent cx="6734175" cy="9896475"/>
            <wp:effectExtent l="19050" t="0" r="9525" b="0"/>
            <wp:docPr id="1" name="Рисунок 0" descr="IMG_20220624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624_0002.jpg"/>
                    <pic:cNvPicPr/>
                  </pic:nvPicPr>
                  <pic:blipFill>
                    <a:blip r:embed="rId6" cstate="print"/>
                    <a:stretch>
                      <a:fillRect/>
                    </a:stretch>
                  </pic:blipFill>
                  <pic:spPr>
                    <a:xfrm>
                      <a:off x="0" y="0"/>
                      <a:ext cx="6732270" cy="9893675"/>
                    </a:xfrm>
                    <a:prstGeom prst="rect">
                      <a:avLst/>
                    </a:prstGeom>
                  </pic:spPr>
                </pic:pic>
              </a:graphicData>
            </a:graphic>
          </wp:inline>
        </w:drawing>
      </w:r>
    </w:p>
    <w:p w:rsidR="00025155" w:rsidRDefault="00025155">
      <w:pPr>
        <w:pStyle w:val="10"/>
        <w:keepNext/>
        <w:keepLines/>
        <w:pBdr>
          <w:bottom w:val="single" w:sz="4" w:space="0" w:color="auto"/>
        </w:pBdr>
        <w:spacing w:after="300" w:line="240" w:lineRule="auto"/>
      </w:pPr>
    </w:p>
    <w:p w:rsidR="004F443B" w:rsidRDefault="009D15AD">
      <w:pPr>
        <w:pStyle w:val="10"/>
        <w:keepNext/>
        <w:keepLines/>
        <w:pBdr>
          <w:bottom w:val="single" w:sz="4" w:space="0" w:color="auto"/>
        </w:pBdr>
        <w:spacing w:after="300" w:line="240" w:lineRule="auto"/>
      </w:pPr>
      <w:r>
        <w:t>ПОЯСНИТЕЛЬНАЯ ЗАПИСКА</w:t>
      </w:r>
      <w:bookmarkEnd w:id="0"/>
    </w:p>
    <w:p w:rsidR="004F443B" w:rsidRDefault="009D15AD">
      <w:pPr>
        <w:pStyle w:val="10"/>
        <w:keepNext/>
        <w:keepLines/>
        <w:spacing w:after="0"/>
        <w:ind w:firstLine="200"/>
      </w:pPr>
      <w:r>
        <w:t>ОБЩАЯ ХАРАКТЕРИСТИКА УЧЕБНОГО ПРЕДМЕТА «ФИЗИЧЕСКАЯ КУЛЬТУРА»</w:t>
      </w:r>
    </w:p>
    <w:p w:rsidR="004F443B" w:rsidRDefault="009D15AD">
      <w:pPr>
        <w:pStyle w:val="11"/>
      </w:pPr>
      <w: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4F443B" w:rsidRDefault="009D15AD">
      <w:pPr>
        <w:pStyle w:val="11"/>
        <w:spacing w:after="80"/>
      </w:pPr>
      <w: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4F443B" w:rsidRDefault="009D15AD">
      <w:pPr>
        <w:pStyle w:val="10"/>
        <w:keepNext/>
        <w:keepLines/>
        <w:ind w:firstLine="200"/>
      </w:pPr>
      <w:bookmarkStart w:id="1" w:name="bookmark9"/>
      <w:r>
        <w:t>ЦЕЛИ ИЗУЧЕНИЯ УЧЕБНОГО ПРЕДМЕТА «ФИЗИЧЕСКАЯ КУЛЬТУРА»</w:t>
      </w:r>
      <w:bookmarkEnd w:id="1"/>
    </w:p>
    <w:p w:rsidR="004F443B" w:rsidRDefault="009D15AD">
      <w:pPr>
        <w:pStyle w:val="11"/>
      </w:pPr>
      <w: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4F443B" w:rsidRDefault="009D15AD">
      <w:pPr>
        <w:pStyle w:val="11"/>
      </w:pPr>
      <w: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w:t>
      </w:r>
      <w:r>
        <w:softHyphen/>
        <w:t>ориентированной физической культурой, возможностью познания своих физических спосбностей и их целенаправленного развития.</w:t>
      </w:r>
    </w:p>
    <w:p w:rsidR="004F443B" w:rsidRDefault="009D15AD">
      <w:pPr>
        <w:pStyle w:val="11"/>
      </w:pPr>
      <w: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4F443B" w:rsidRDefault="009D15AD">
      <w:pPr>
        <w:pStyle w:val="11"/>
      </w:pPr>
      <w: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w:t>
      </w:r>
      <w:r>
        <w:lastRenderedPageBreak/>
        <w:t>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w:t>
      </w:r>
      <w:r>
        <w:softHyphen/>
        <w:t>процессуальным (физическое совершенствование).</w:t>
      </w:r>
    </w:p>
    <w:p w:rsidR="004F443B" w:rsidRDefault="009D15AD">
      <w:pPr>
        <w:pStyle w:val="11"/>
      </w:pPr>
      <w: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4F443B" w:rsidRDefault="009D15AD">
      <w:pPr>
        <w:pStyle w:val="11"/>
      </w:pPr>
      <w:r>
        <w:rPr>
          <w:i/>
          <w:iCs/>
        </w:rPr>
        <w:t>Инвариантные модули</w:t>
      </w:r>
      <w:r>
        <w:t xml:space="preserve"> включают в себя содержание базовых видов спорта: гимнастика, лёгкая атлетика, зимние виды спорта (на примере лыжной подготовки[1]),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4F443B" w:rsidRDefault="009D15AD">
      <w:pPr>
        <w:pStyle w:val="11"/>
      </w:pPr>
      <w:r>
        <w:rPr>
          <w:i/>
          <w:iCs/>
        </w:rPr>
        <w:t>Вариативные модули</w:t>
      </w:r>
      <w: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4F443B" w:rsidRDefault="009D15AD">
      <w:pPr>
        <w:pStyle w:val="11"/>
      </w:pPr>
      <w: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4F443B" w:rsidRDefault="009D15AD">
      <w:pPr>
        <w:pStyle w:val="11"/>
      </w:pPr>
      <w: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4F443B" w:rsidRDefault="009D15AD">
      <w:pPr>
        <w:pStyle w:val="11"/>
        <w:spacing w:after="100"/>
      </w:pPr>
      <w:r>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4F443B" w:rsidRDefault="009D15AD">
      <w:pPr>
        <w:pStyle w:val="11"/>
        <w:spacing w:after="320"/>
      </w:pPr>
      <w:r>
        <w:rPr>
          <w:b/>
          <w:bCs/>
        </w:rPr>
        <w:t xml:space="preserve">МЕСТО УЧЕБНОГО ПРЕДМЕТА «ФИЗИЧЕСКАЯ КУЛЬТУРА» В УЧЕБНОМ ПЛАНЕ </w:t>
      </w:r>
      <w:r>
        <w:t>В 5 классе на изучение предмета отводится 3 часа в неделю, суммарно 102 часа.</w:t>
      </w:r>
    </w:p>
    <w:p w:rsidR="004F443B" w:rsidRDefault="009D15AD">
      <w:pPr>
        <w:pStyle w:val="11"/>
        <w:spacing w:after="320"/>
        <w:ind w:firstLine="0"/>
      </w:pPr>
      <w: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4F443B" w:rsidRDefault="009D15AD">
      <w:pPr>
        <w:pStyle w:val="11"/>
        <w:spacing w:after="320"/>
        <w:ind w:firstLine="0"/>
      </w:pPr>
      <w: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4F443B" w:rsidRDefault="009D15AD">
      <w:pPr>
        <w:pStyle w:val="10"/>
        <w:keepNext/>
        <w:keepLines/>
        <w:pBdr>
          <w:bottom w:val="single" w:sz="4" w:space="0" w:color="auto"/>
        </w:pBdr>
        <w:spacing w:after="240"/>
      </w:pPr>
      <w:bookmarkStart w:id="2" w:name="bookmark11"/>
      <w:r>
        <w:lastRenderedPageBreak/>
        <w:t>СОДЕРЖАНИЕ УЧЕБНОГО ПРЕДМЕТА</w:t>
      </w:r>
      <w:bookmarkEnd w:id="2"/>
    </w:p>
    <w:p w:rsidR="004F443B" w:rsidRDefault="009D15AD">
      <w:pPr>
        <w:pStyle w:val="11"/>
      </w:pPr>
      <w:r>
        <w:rPr>
          <w:b/>
          <w:bCs/>
        </w:rPr>
        <w:t>Знания о физической культуре</w:t>
      </w:r>
      <w: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4F443B" w:rsidRDefault="009D15AD">
      <w:pPr>
        <w:pStyle w:val="11"/>
      </w:pPr>
      <w: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4F443B" w:rsidRDefault="009D15AD">
      <w:pPr>
        <w:pStyle w:val="11"/>
      </w:pPr>
      <w: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4F443B" w:rsidRDefault="009D15AD">
      <w:pPr>
        <w:pStyle w:val="11"/>
      </w:pPr>
      <w:r>
        <w:rPr>
          <w:i/>
          <w:iCs/>
        </w:rPr>
        <w:t>Способы самостоятельной деятельности</w:t>
      </w:r>
      <w:r>
        <w:t>.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4F443B" w:rsidRDefault="009D15AD">
      <w:pPr>
        <w:pStyle w:val="11"/>
      </w:pPr>
      <w: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4F443B" w:rsidRDefault="009D15AD">
      <w:pPr>
        <w:pStyle w:val="11"/>
      </w:pPr>
      <w: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4F443B" w:rsidRDefault="009D15AD">
      <w:pPr>
        <w:pStyle w:val="11"/>
      </w:pPr>
      <w:r>
        <w:t>Оценивание состояния организма в покое и после физической нагрузки в процессе самостоятельных занятий физической культуры и спортом.</w:t>
      </w:r>
    </w:p>
    <w:p w:rsidR="004F443B" w:rsidRDefault="009D15AD">
      <w:pPr>
        <w:pStyle w:val="11"/>
      </w:pPr>
      <w:r>
        <w:t>Составление дневника физической культуры.</w:t>
      </w:r>
    </w:p>
    <w:p w:rsidR="004F443B" w:rsidRDefault="009D15AD">
      <w:pPr>
        <w:pStyle w:val="11"/>
      </w:pPr>
      <w:r>
        <w:rPr>
          <w:b/>
          <w:bCs/>
        </w:rPr>
        <w:t>Физическое совершенствование</w:t>
      </w:r>
      <w:r>
        <w:t xml:space="preserve">. </w:t>
      </w:r>
      <w:r>
        <w:rPr>
          <w:b/>
          <w:bCs/>
          <w:i/>
          <w:iCs/>
        </w:rPr>
        <w:t>Физкультурно-оздоровительная деятельность</w:t>
      </w:r>
      <w: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p w:rsidR="004F443B" w:rsidRDefault="009D15AD">
      <w:pPr>
        <w:pStyle w:val="11"/>
        <w:ind w:firstLine="0"/>
      </w:pPr>
      <w: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F443B" w:rsidRDefault="009D15AD">
      <w:pPr>
        <w:pStyle w:val="11"/>
      </w:pPr>
      <w: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4F443B" w:rsidRDefault="009D15AD">
      <w:pPr>
        <w:pStyle w:val="11"/>
      </w:pPr>
      <w:r>
        <w:rPr>
          <w:i/>
          <w:iCs/>
        </w:rPr>
        <w:t>Модуль «Гимнастика»</w:t>
      </w:r>
      <w:r>
        <w:t>. 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4F443B" w:rsidRDefault="009D15AD">
      <w:pPr>
        <w:pStyle w:val="11"/>
      </w:pPr>
      <w: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4F443B" w:rsidRDefault="009D15AD">
      <w:pPr>
        <w:pStyle w:val="11"/>
      </w:pPr>
      <w:r>
        <w:rPr>
          <w:i/>
          <w:iCs/>
        </w:rPr>
        <w:t>Модуль «Лёгкая атлетика»</w:t>
      </w:r>
      <w: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4F443B" w:rsidRDefault="009D15AD">
      <w:pPr>
        <w:pStyle w:val="11"/>
      </w:pPr>
      <w:r>
        <w:t>Метание малого мяча с места в вертикальную неподвижную мишень; метание малого мяча на дальность с трёх шагов разбега.</w:t>
      </w:r>
    </w:p>
    <w:p w:rsidR="004F443B" w:rsidRDefault="009D15AD">
      <w:pPr>
        <w:pStyle w:val="11"/>
      </w:pPr>
      <w:r>
        <w:rPr>
          <w:i/>
          <w:iCs/>
        </w:rPr>
        <w:t>Модуль «Зимние виды спорта»</w:t>
      </w:r>
      <w:r>
        <w:t>. 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4F443B" w:rsidRDefault="009D15AD">
      <w:pPr>
        <w:pStyle w:val="11"/>
      </w:pPr>
      <w:r>
        <w:rPr>
          <w:i/>
          <w:iCs/>
        </w:rPr>
        <w:lastRenderedPageBreak/>
        <w:t>Модуль «Спортивные игры»</w:t>
      </w:r>
      <w:r>
        <w:t xml:space="preserve">. </w:t>
      </w:r>
      <w:r>
        <w:rPr>
          <w:u w:val="single"/>
        </w:rPr>
        <w:t>Баскетбол</w:t>
      </w:r>
      <w: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4F443B" w:rsidRDefault="009D15AD">
      <w:pPr>
        <w:pStyle w:val="11"/>
      </w:pPr>
      <w:r>
        <w:rPr>
          <w:u w:val="single"/>
        </w:rPr>
        <w:t>Волейбол.</w:t>
      </w:r>
      <w: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4F443B" w:rsidRDefault="009D15AD">
      <w:pPr>
        <w:pStyle w:val="11"/>
      </w:pPr>
      <w:r>
        <w:rPr>
          <w:u w:val="single"/>
        </w:rPr>
        <w:t>Футбол.</w:t>
      </w:r>
      <w:r>
        <w:t xml:space="preserve">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4F443B" w:rsidRDefault="009D15AD">
      <w:pPr>
        <w:pStyle w:val="11"/>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F443B" w:rsidRDefault="009D15AD">
      <w:pPr>
        <w:pStyle w:val="11"/>
        <w:sectPr w:rsidR="004F443B">
          <w:footerReference w:type="default" r:id="rId7"/>
          <w:pgSz w:w="11900" w:h="16840"/>
          <w:pgMar w:top="558" w:right="678" w:bottom="305" w:left="620" w:header="130" w:footer="3" w:gutter="0"/>
          <w:pgNumType w:start="3"/>
          <w:cols w:space="720"/>
          <w:noEndnote/>
          <w:docGrid w:linePitch="360"/>
        </w:sectPr>
      </w:pPr>
      <w:r>
        <w:rPr>
          <w:i/>
          <w:iCs/>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443B" w:rsidRDefault="009D15AD">
      <w:pPr>
        <w:pStyle w:val="10"/>
        <w:keepNext/>
        <w:keepLines/>
        <w:pBdr>
          <w:bottom w:val="single" w:sz="4" w:space="0" w:color="auto"/>
        </w:pBdr>
        <w:spacing w:after="300" w:line="240" w:lineRule="auto"/>
      </w:pPr>
      <w:bookmarkStart w:id="3" w:name="bookmark13"/>
      <w:r>
        <w:lastRenderedPageBreak/>
        <w:t>ПЛАНИРУЕМЫЕ ОБРАЗОВАТЕЛЬНЫЕ РЕЗУЛЬТАТЫ</w:t>
      </w:r>
      <w:bookmarkEnd w:id="3"/>
    </w:p>
    <w:p w:rsidR="004F443B" w:rsidRDefault="009D15AD">
      <w:pPr>
        <w:pStyle w:val="10"/>
        <w:keepNext/>
        <w:keepLines/>
        <w:spacing w:after="0"/>
        <w:ind w:firstLine="200"/>
      </w:pPr>
      <w:r>
        <w:t>ЛИЧНОСТНЫЕ РЕЗУЛЬТАТЫ</w:t>
      </w:r>
    </w:p>
    <w:p w:rsidR="004F443B" w:rsidRDefault="009D15AD">
      <w:pPr>
        <w:pStyle w:val="11"/>
      </w:pPr>
      <w: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4F443B" w:rsidRDefault="009D15AD">
      <w:pPr>
        <w:pStyle w:val="11"/>
      </w:pPr>
      <w: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4F443B" w:rsidRDefault="009D15AD">
      <w:pPr>
        <w:pStyle w:val="11"/>
      </w:pPr>
      <w: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4F443B" w:rsidRDefault="009D15AD">
      <w:pPr>
        <w:pStyle w:val="11"/>
      </w:pPr>
      <w: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4F443B" w:rsidRDefault="009D15AD">
      <w:pPr>
        <w:pStyle w:val="11"/>
      </w:pPr>
      <w: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4F443B" w:rsidRDefault="009D15AD">
      <w:pPr>
        <w:pStyle w:val="11"/>
      </w:pPr>
      <w:r>
        <w:t>стремление к физическому совершенствованию, формированию культуры движения и телосложения, самовыражению в избранном виде спорта;</w:t>
      </w:r>
    </w:p>
    <w:p w:rsidR="004F443B" w:rsidRDefault="009D15AD">
      <w:pPr>
        <w:pStyle w:val="11"/>
      </w:pPr>
      <w: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4F443B" w:rsidRDefault="009D15AD">
      <w:pPr>
        <w:pStyle w:val="11"/>
      </w:pPr>
      <w: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4F443B" w:rsidRDefault="009D15AD">
      <w:pPr>
        <w:pStyle w:val="11"/>
      </w:pPr>
      <w: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4F443B" w:rsidRDefault="009D15AD">
      <w:pPr>
        <w:pStyle w:val="11"/>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 ких нагрузок;</w:t>
      </w:r>
    </w:p>
    <w:p w:rsidR="004F443B" w:rsidRDefault="009D15AD">
      <w:pPr>
        <w:pStyle w:val="11"/>
      </w:pPr>
      <w: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4F443B" w:rsidRDefault="009D15AD">
      <w:pPr>
        <w:pStyle w:val="11"/>
      </w:pPr>
      <w: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4F443B" w:rsidRDefault="009D15AD">
      <w:pPr>
        <w:pStyle w:val="11"/>
      </w:pPr>
      <w: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4F443B" w:rsidRDefault="009D15AD">
      <w:pPr>
        <w:pStyle w:val="11"/>
      </w:pPr>
      <w:r>
        <w:t>повышение компетентности в организации самостоятельных занятий физической культурой,</w:t>
      </w:r>
    </w:p>
    <w:p w:rsidR="004F443B" w:rsidRDefault="009D15AD">
      <w:pPr>
        <w:pStyle w:val="11"/>
        <w:ind w:firstLine="0"/>
      </w:pPr>
      <w:r>
        <w:t>планировании их содержания и направленности в зависимости от индивидуальных интересов и потребностей;</w:t>
      </w:r>
    </w:p>
    <w:p w:rsidR="004F443B" w:rsidRDefault="009D15AD">
      <w:pPr>
        <w:pStyle w:val="11"/>
        <w:spacing w:after="100"/>
      </w:pPr>
      <w: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F443B" w:rsidRDefault="009D15AD">
      <w:pPr>
        <w:pStyle w:val="11"/>
      </w:pPr>
      <w:r>
        <w:rPr>
          <w:b/>
          <w:bCs/>
        </w:rPr>
        <w:t>МЕТАПРЕДМЕТНЫЕ РЕЗУЛЬТАТЫ</w:t>
      </w:r>
    </w:p>
    <w:p w:rsidR="004F443B" w:rsidRDefault="009D15AD">
      <w:pPr>
        <w:pStyle w:val="11"/>
      </w:pPr>
      <w:r>
        <w:rPr>
          <w:b/>
          <w:bCs/>
          <w:i/>
          <w:iCs/>
        </w:rPr>
        <w:t>Универсальные познавательные действия:</w:t>
      </w:r>
    </w:p>
    <w:p w:rsidR="004F443B" w:rsidRDefault="009D15AD">
      <w:pPr>
        <w:pStyle w:val="11"/>
      </w:pPr>
      <w:r>
        <w:t>проводить сравнение соревновательных упражнений Олимпийских игр древности и современных Олимпийских игр, выявлять их общность и различия;</w:t>
      </w:r>
    </w:p>
    <w:p w:rsidR="004F443B" w:rsidRDefault="009D15AD">
      <w:pPr>
        <w:pStyle w:val="11"/>
      </w:pPr>
      <w: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4F443B" w:rsidRDefault="009D15AD">
      <w:pPr>
        <w:pStyle w:val="11"/>
      </w:pPr>
      <w:r>
        <w:t xml:space="preserve">анализировать влияние занятий физической культурой и спортом на воспитание положительных </w:t>
      </w:r>
      <w:r>
        <w:lastRenderedPageBreak/>
        <w:t>качеств личности, устанавливать возможность профилактики вредных привычек;</w:t>
      </w:r>
    </w:p>
    <w:p w:rsidR="004F443B" w:rsidRDefault="009D15AD">
      <w:pPr>
        <w:pStyle w:val="11"/>
      </w:pPr>
      <w: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4F443B" w:rsidRDefault="009D15AD">
      <w:pPr>
        <w:pStyle w:val="11"/>
      </w:pPr>
      <w:r>
        <w:t>устанавливать причинно-следственную связь между планированием режима дня и изменениями показателей работоспособности;</w:t>
      </w:r>
    </w:p>
    <w:p w:rsidR="004F443B" w:rsidRDefault="009D15AD">
      <w:pPr>
        <w:pStyle w:val="11"/>
      </w:pPr>
      <w: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4F443B" w:rsidRDefault="009D15AD">
      <w:pPr>
        <w:pStyle w:val="11"/>
      </w:pPr>
      <w: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4F443B" w:rsidRDefault="009D15AD">
      <w:pPr>
        <w:pStyle w:val="11"/>
      </w:pPr>
      <w: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F443B" w:rsidRDefault="009D15AD">
      <w:pPr>
        <w:pStyle w:val="11"/>
      </w:pPr>
      <w:r>
        <w:t>устанавливать причинно-следственную связь между подготовкой мест занятий на открытых</w:t>
      </w:r>
    </w:p>
    <w:p w:rsidR="004F443B" w:rsidRDefault="009D15AD">
      <w:pPr>
        <w:pStyle w:val="11"/>
        <w:spacing w:after="80"/>
        <w:ind w:firstLine="0"/>
      </w:pPr>
      <w:r>
        <w:t>площадках и правилами предупреждения травматизма.</w:t>
      </w:r>
    </w:p>
    <w:p w:rsidR="004F443B" w:rsidRDefault="009D15AD">
      <w:pPr>
        <w:pStyle w:val="11"/>
      </w:pPr>
      <w:r>
        <w:rPr>
          <w:b/>
          <w:bCs/>
          <w:i/>
          <w:iCs/>
        </w:rPr>
        <w:t>Универсальные коммуникативные действия:</w:t>
      </w:r>
    </w:p>
    <w:p w:rsidR="004F443B" w:rsidRDefault="009D15AD">
      <w:pPr>
        <w:pStyle w:val="11"/>
      </w:pPr>
      <w: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4F443B" w:rsidRDefault="009D15AD">
      <w:pPr>
        <w:pStyle w:val="11"/>
      </w:pPr>
      <w: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4F443B" w:rsidRDefault="009D15AD">
      <w:pPr>
        <w:pStyle w:val="11"/>
      </w:pPr>
      <w: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4F443B" w:rsidRDefault="009D15AD">
      <w:pPr>
        <w:pStyle w:val="11"/>
      </w:pPr>
      <w: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4F443B" w:rsidRDefault="009D15AD">
      <w:pPr>
        <w:pStyle w:val="11"/>
      </w:pPr>
      <w: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4F443B" w:rsidRDefault="009D15AD">
      <w:pPr>
        <w:pStyle w:val="11"/>
      </w:pPr>
      <w:r>
        <w:rPr>
          <w:b/>
          <w:bCs/>
          <w:i/>
          <w:iCs/>
        </w:rPr>
        <w:t>Универсальные учебные регулятивные действия:</w:t>
      </w:r>
    </w:p>
    <w:p w:rsidR="004F443B" w:rsidRDefault="009D15AD">
      <w:pPr>
        <w:pStyle w:val="11"/>
      </w:pPr>
      <w: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4F443B" w:rsidRDefault="009D15AD">
      <w:pPr>
        <w:pStyle w:val="11"/>
      </w:pPr>
      <w:r>
        <w:t>составлять и выполнять акробатические и гимнастические комплексы упражнений, самостоятельно</w:t>
      </w:r>
    </w:p>
    <w:p w:rsidR="004F443B" w:rsidRDefault="009D15AD">
      <w:pPr>
        <w:pStyle w:val="11"/>
        <w:spacing w:after="80"/>
        <w:ind w:firstLine="0"/>
      </w:pPr>
      <w:r>
        <w:t>разучивать сложно-координированные упражнения на спортивных снарядах;</w:t>
      </w:r>
    </w:p>
    <w:p w:rsidR="004F443B" w:rsidRDefault="009D15AD">
      <w:pPr>
        <w:pStyle w:val="11"/>
      </w:pPr>
      <w: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4F443B" w:rsidRDefault="009D15AD">
      <w:pPr>
        <w:pStyle w:val="11"/>
      </w:pPr>
      <w: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4F443B" w:rsidRDefault="009D15AD">
      <w:pPr>
        <w:pStyle w:val="11"/>
        <w:spacing w:after="80"/>
      </w:pPr>
      <w: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w:t>
      </w:r>
      <w:r>
        <w:lastRenderedPageBreak/>
        <w:t>признаков полученной травмы.</w:t>
      </w:r>
    </w:p>
    <w:p w:rsidR="004F443B" w:rsidRDefault="009D15AD">
      <w:pPr>
        <w:pStyle w:val="10"/>
        <w:keepNext/>
        <w:keepLines/>
        <w:spacing w:after="0"/>
        <w:ind w:firstLine="200"/>
      </w:pPr>
      <w:bookmarkStart w:id="4" w:name="bookmark16"/>
      <w:r>
        <w:t>ПРЕДМЕТНЫЕ РЕЗУЛЬТАТЫ</w:t>
      </w:r>
      <w:bookmarkEnd w:id="4"/>
    </w:p>
    <w:p w:rsidR="004F443B" w:rsidRDefault="009D15AD">
      <w:pPr>
        <w:pStyle w:val="11"/>
      </w:pPr>
      <w:r>
        <w:t>К концу обучения в 5 классе обучающийся научится:</w:t>
      </w:r>
    </w:p>
    <w:p w:rsidR="004F443B" w:rsidRDefault="009D15AD">
      <w:pPr>
        <w:pStyle w:val="11"/>
      </w:pPr>
      <w: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4F443B" w:rsidRDefault="009D15AD">
      <w:pPr>
        <w:pStyle w:val="11"/>
      </w:pPr>
      <w: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4F443B" w:rsidRDefault="009D15AD">
      <w:pPr>
        <w:pStyle w:val="11"/>
      </w:pPr>
      <w: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4F443B" w:rsidRDefault="009D15AD">
      <w:pPr>
        <w:pStyle w:val="11"/>
      </w:pPr>
      <w: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4F443B" w:rsidRDefault="009D15AD">
      <w:pPr>
        <w:pStyle w:val="11"/>
      </w:pPr>
      <w:r>
        <w:t>выполнять комплексы упражнений оздоровительной физической культуры на развитие гибкости, координации и формирование телосложения;</w:t>
      </w:r>
    </w:p>
    <w:p w:rsidR="004F443B" w:rsidRDefault="009D15AD">
      <w:pPr>
        <w:pStyle w:val="11"/>
      </w:pPr>
      <w:r>
        <w:t>выполнять опорный прыжок с разбега способом «ноги врозь» (мальчики) и способом «напрыгивания с последующим спрыгиванием» (девочки);</w:t>
      </w:r>
    </w:p>
    <w:p w:rsidR="004F443B" w:rsidRDefault="009D15AD">
      <w:pPr>
        <w:pStyle w:val="11"/>
      </w:pPr>
      <w: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4F443B" w:rsidRDefault="009D15AD">
      <w:pPr>
        <w:pStyle w:val="11"/>
      </w:pPr>
      <w:r>
        <w:t>передвигаться по гимнастической стенке приставным шагом, лазать разноимённым способом вверх и по диагонали;</w:t>
      </w:r>
    </w:p>
    <w:p w:rsidR="004F443B" w:rsidRDefault="009D15AD">
      <w:pPr>
        <w:pStyle w:val="11"/>
      </w:pPr>
      <w:r>
        <w:t>выполнять бег с равномерной скоростью с высокого старта по учебной дистанции;</w:t>
      </w:r>
    </w:p>
    <w:p w:rsidR="004F443B" w:rsidRDefault="009D15AD">
      <w:pPr>
        <w:pStyle w:val="11"/>
      </w:pPr>
      <w:r>
        <w:t>демонстрировать технику прыжка в длину с разбега способом «согнув ноги»;</w:t>
      </w:r>
    </w:p>
    <w:p w:rsidR="004F443B" w:rsidRDefault="009D15AD">
      <w:pPr>
        <w:pStyle w:val="11"/>
      </w:pPr>
      <w:r>
        <w:t>передвигаться на лыжах попеременным двухшажным ходом (для бесснежных районов — имитация передвижения);</w:t>
      </w:r>
    </w:p>
    <w:p w:rsidR="004F443B" w:rsidRDefault="009D15AD">
      <w:pPr>
        <w:pStyle w:val="11"/>
      </w:pPr>
      <w:r>
        <w:t>демонстрировать технические действия в спортивных играх:</w:t>
      </w:r>
    </w:p>
    <w:p w:rsidR="004F443B" w:rsidRDefault="009D15AD">
      <w:pPr>
        <w:pStyle w:val="11"/>
      </w:pPr>
      <w:r>
        <w:t>баскетбол (ведение мяча с равномерной скоростью в разных направлениях; приём и передача мяча двумя руками от груди с места и в движении);</w:t>
      </w:r>
    </w:p>
    <w:p w:rsidR="004F443B" w:rsidRDefault="009D15AD">
      <w:pPr>
        <w:pStyle w:val="11"/>
      </w:pPr>
      <w:r>
        <w:t>волейбол (приём и передача мяча двумя руками снизу и сверху с места и в движении, прямая нижняя подача);</w:t>
      </w:r>
    </w:p>
    <w:p w:rsidR="004F443B" w:rsidRDefault="009D15AD">
      <w:pPr>
        <w:pStyle w:val="11"/>
      </w:pPr>
      <w:r>
        <w:t>футбол (ведение мяча с равномерной скоростью в разных направлениях, приём и передача мяча, удар по неподвижному мячу с небольшого разбега);</w:t>
      </w:r>
    </w:p>
    <w:p w:rsidR="004F443B" w:rsidRDefault="009D15AD">
      <w:pPr>
        <w:pStyle w:val="11"/>
        <w:sectPr w:rsidR="004F443B">
          <w:pgSz w:w="11900" w:h="16840"/>
          <w:pgMar w:top="550" w:right="661" w:bottom="529" w:left="616" w:header="122" w:footer="3" w:gutter="0"/>
          <w:cols w:space="720"/>
          <w:noEndnote/>
          <w:docGrid w:linePitch="360"/>
        </w:sectPr>
      </w:pPr>
      <w: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F443B" w:rsidRDefault="009D15AD">
      <w:pPr>
        <w:pStyle w:val="22"/>
        <w:pBdr>
          <w:bottom w:val="single" w:sz="4" w:space="0" w:color="auto"/>
        </w:pBdr>
        <w:spacing w:after="240"/>
        <w:rPr>
          <w:sz w:val="19"/>
          <w:szCs w:val="19"/>
        </w:rPr>
      </w:pPr>
      <w:r>
        <w:rPr>
          <w:b/>
          <w:bCs/>
          <w:sz w:val="19"/>
          <w:szCs w:val="19"/>
        </w:rPr>
        <w:lastRenderedPageBreak/>
        <w:t>ТЕМАТИЧЕСКОЕ ПЛАНИРОВАНИЕ</w:t>
      </w:r>
    </w:p>
    <w:tbl>
      <w:tblPr>
        <w:tblOverlap w:val="never"/>
        <w:tblW w:w="0" w:type="auto"/>
        <w:jc w:val="center"/>
        <w:tblLayout w:type="fixed"/>
        <w:tblCellMar>
          <w:left w:w="10" w:type="dxa"/>
          <w:right w:w="10" w:type="dxa"/>
        </w:tblCellMar>
        <w:tblLook w:val="0000"/>
      </w:tblPr>
      <w:tblGrid>
        <w:gridCol w:w="475"/>
        <w:gridCol w:w="5486"/>
        <w:gridCol w:w="533"/>
        <w:gridCol w:w="1104"/>
        <w:gridCol w:w="1138"/>
        <w:gridCol w:w="864"/>
        <w:gridCol w:w="3413"/>
        <w:gridCol w:w="1114"/>
        <w:gridCol w:w="1392"/>
      </w:tblGrid>
      <w:tr w:rsidR="004F443B">
        <w:trPr>
          <w:trHeight w:hRule="exact" w:val="355"/>
          <w:jc w:val="center"/>
        </w:trPr>
        <w:tc>
          <w:tcPr>
            <w:tcW w:w="475" w:type="dxa"/>
            <w:vMerge w:val="restart"/>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w:t>
            </w:r>
          </w:p>
          <w:p w:rsidR="004F443B" w:rsidRDefault="009D15AD">
            <w:pPr>
              <w:pStyle w:val="a5"/>
              <w:spacing w:line="240" w:lineRule="auto"/>
              <w:ind w:firstLine="0"/>
              <w:rPr>
                <w:sz w:val="15"/>
                <w:szCs w:val="15"/>
              </w:rPr>
            </w:pPr>
            <w:r>
              <w:rPr>
                <w:b/>
                <w:bCs/>
                <w:sz w:val="15"/>
                <w:szCs w:val="15"/>
              </w:rPr>
              <w:t>п/п</w:t>
            </w:r>
          </w:p>
        </w:tc>
        <w:tc>
          <w:tcPr>
            <w:tcW w:w="5486" w:type="dxa"/>
            <w:vMerge w:val="restart"/>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Наименование разделов и тем программы</w:t>
            </w:r>
          </w:p>
        </w:tc>
        <w:tc>
          <w:tcPr>
            <w:tcW w:w="2775" w:type="dxa"/>
            <w:gridSpan w:val="3"/>
            <w:tcBorders>
              <w:top w:val="single" w:sz="4" w:space="0" w:color="auto"/>
              <w:left w:val="single" w:sz="4" w:space="0" w:color="auto"/>
            </w:tcBorders>
            <w:shd w:val="clear" w:color="auto" w:fill="auto"/>
            <w:vAlign w:val="center"/>
          </w:tcPr>
          <w:p w:rsidR="004F443B" w:rsidRDefault="009D15AD">
            <w:pPr>
              <w:pStyle w:val="a5"/>
              <w:spacing w:line="240" w:lineRule="auto"/>
              <w:ind w:firstLine="0"/>
              <w:jc w:val="both"/>
              <w:rPr>
                <w:sz w:val="15"/>
                <w:szCs w:val="15"/>
              </w:rPr>
            </w:pPr>
            <w:r>
              <w:rPr>
                <w:b/>
                <w:bCs/>
                <w:sz w:val="15"/>
                <w:szCs w:val="15"/>
              </w:rPr>
              <w:t>Количество часов</w:t>
            </w:r>
          </w:p>
        </w:tc>
        <w:tc>
          <w:tcPr>
            <w:tcW w:w="864" w:type="dxa"/>
            <w:vMerge w:val="restart"/>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b/>
                <w:bCs/>
                <w:sz w:val="15"/>
                <w:szCs w:val="15"/>
              </w:rPr>
              <w:t>Дата изучения</w:t>
            </w:r>
          </w:p>
        </w:tc>
        <w:tc>
          <w:tcPr>
            <w:tcW w:w="3413" w:type="dxa"/>
            <w:vMerge w:val="restart"/>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Виды деятельности</w:t>
            </w:r>
          </w:p>
        </w:tc>
        <w:tc>
          <w:tcPr>
            <w:tcW w:w="1114" w:type="dxa"/>
            <w:vMerge w:val="restart"/>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b/>
                <w:bCs/>
                <w:sz w:val="15"/>
                <w:szCs w:val="15"/>
              </w:rPr>
              <w:t>Виды, формы контроля</w:t>
            </w:r>
          </w:p>
        </w:tc>
        <w:tc>
          <w:tcPr>
            <w:tcW w:w="1392" w:type="dxa"/>
            <w:vMerge w:val="restart"/>
            <w:tcBorders>
              <w:top w:val="single" w:sz="4" w:space="0" w:color="auto"/>
              <w:left w:val="single" w:sz="4" w:space="0" w:color="auto"/>
              <w:right w:val="single" w:sz="4" w:space="0" w:color="auto"/>
            </w:tcBorders>
            <w:shd w:val="clear" w:color="auto" w:fill="auto"/>
            <w:vAlign w:val="center"/>
          </w:tcPr>
          <w:p w:rsidR="004F443B" w:rsidRDefault="009D15AD">
            <w:pPr>
              <w:pStyle w:val="a5"/>
              <w:spacing w:line="266" w:lineRule="auto"/>
              <w:ind w:firstLine="0"/>
              <w:rPr>
                <w:sz w:val="15"/>
                <w:szCs w:val="15"/>
              </w:rPr>
            </w:pPr>
            <w:r>
              <w:rPr>
                <w:b/>
                <w:bCs/>
                <w:sz w:val="15"/>
                <w:szCs w:val="15"/>
              </w:rPr>
              <w:t>Электронные (цифровые) образовательные ресурсы</w:t>
            </w:r>
          </w:p>
        </w:tc>
      </w:tr>
      <w:tr w:rsidR="004F443B">
        <w:trPr>
          <w:trHeight w:hRule="exact" w:val="576"/>
          <w:jc w:val="center"/>
        </w:trPr>
        <w:tc>
          <w:tcPr>
            <w:tcW w:w="475" w:type="dxa"/>
            <w:vMerge/>
            <w:tcBorders>
              <w:left w:val="single" w:sz="4" w:space="0" w:color="auto"/>
            </w:tcBorders>
            <w:shd w:val="clear" w:color="auto" w:fill="auto"/>
          </w:tcPr>
          <w:p w:rsidR="004F443B" w:rsidRDefault="004F443B"/>
        </w:tc>
        <w:tc>
          <w:tcPr>
            <w:tcW w:w="5486" w:type="dxa"/>
            <w:vMerge/>
            <w:tcBorders>
              <w:left w:val="single" w:sz="4" w:space="0" w:color="auto"/>
            </w:tcBorders>
            <w:shd w:val="clear" w:color="auto" w:fill="auto"/>
          </w:tcPr>
          <w:p w:rsidR="004F443B" w:rsidRDefault="004F443B"/>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всего</w:t>
            </w:r>
          </w:p>
        </w:tc>
        <w:tc>
          <w:tcPr>
            <w:tcW w:w="110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b/>
                <w:bCs/>
                <w:sz w:val="15"/>
                <w:szCs w:val="15"/>
              </w:rPr>
              <w:t>контрольные работы</w:t>
            </w:r>
          </w:p>
        </w:tc>
        <w:tc>
          <w:tcPr>
            <w:tcW w:w="1138"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b/>
                <w:bCs/>
                <w:sz w:val="15"/>
                <w:szCs w:val="15"/>
              </w:rPr>
              <w:t>практические работы</w:t>
            </w:r>
          </w:p>
        </w:tc>
        <w:tc>
          <w:tcPr>
            <w:tcW w:w="864" w:type="dxa"/>
            <w:vMerge/>
            <w:tcBorders>
              <w:left w:val="single" w:sz="4" w:space="0" w:color="auto"/>
            </w:tcBorders>
            <w:shd w:val="clear" w:color="auto" w:fill="auto"/>
          </w:tcPr>
          <w:p w:rsidR="004F443B" w:rsidRDefault="004F443B"/>
        </w:tc>
        <w:tc>
          <w:tcPr>
            <w:tcW w:w="3413" w:type="dxa"/>
            <w:vMerge/>
            <w:tcBorders>
              <w:left w:val="single" w:sz="4" w:space="0" w:color="auto"/>
            </w:tcBorders>
            <w:shd w:val="clear" w:color="auto" w:fill="auto"/>
          </w:tcPr>
          <w:p w:rsidR="004F443B" w:rsidRDefault="004F443B"/>
        </w:tc>
        <w:tc>
          <w:tcPr>
            <w:tcW w:w="1114" w:type="dxa"/>
            <w:vMerge/>
            <w:tcBorders>
              <w:left w:val="single" w:sz="4" w:space="0" w:color="auto"/>
            </w:tcBorders>
            <w:shd w:val="clear" w:color="auto" w:fill="auto"/>
          </w:tcPr>
          <w:p w:rsidR="004F443B" w:rsidRDefault="004F443B"/>
        </w:tc>
        <w:tc>
          <w:tcPr>
            <w:tcW w:w="1392" w:type="dxa"/>
            <w:vMerge/>
            <w:tcBorders>
              <w:left w:val="single" w:sz="4" w:space="0" w:color="auto"/>
              <w:right w:val="single" w:sz="4" w:space="0" w:color="auto"/>
            </w:tcBorders>
            <w:shd w:val="clear" w:color="auto" w:fill="auto"/>
            <w:vAlign w:val="center"/>
          </w:tcPr>
          <w:p w:rsidR="004F443B" w:rsidRDefault="004F443B"/>
        </w:tc>
      </w:tr>
      <w:tr w:rsidR="004F443B">
        <w:trPr>
          <w:trHeight w:hRule="exact" w:val="346"/>
          <w:jc w:val="center"/>
        </w:trPr>
        <w:tc>
          <w:tcPr>
            <w:tcW w:w="15519" w:type="dxa"/>
            <w:gridSpan w:val="9"/>
            <w:tcBorders>
              <w:top w:val="single" w:sz="4" w:space="0" w:color="auto"/>
              <w:left w:val="single" w:sz="4" w:space="0" w:color="auto"/>
              <w:right w:val="single" w:sz="4" w:space="0" w:color="auto"/>
            </w:tcBorders>
            <w:shd w:val="clear" w:color="auto" w:fill="auto"/>
            <w:vAlign w:val="center"/>
          </w:tcPr>
          <w:p w:rsidR="004F443B" w:rsidRDefault="009D15AD">
            <w:pPr>
              <w:pStyle w:val="a5"/>
              <w:spacing w:line="240" w:lineRule="auto"/>
              <w:ind w:firstLine="0"/>
              <w:rPr>
                <w:sz w:val="15"/>
                <w:szCs w:val="15"/>
              </w:rPr>
            </w:pPr>
            <w:r>
              <w:rPr>
                <w:b/>
                <w:bCs/>
                <w:sz w:val="15"/>
                <w:szCs w:val="15"/>
              </w:rPr>
              <w:t>Раздел 1. ЗНАНИЯ О ФИЗИЧЕСКОЙ КУЛЬТУРЕ</w:t>
            </w:r>
          </w:p>
        </w:tc>
      </w:tr>
      <w:tr w:rsidR="004F443B">
        <w:trPr>
          <w:trHeight w:hRule="exact" w:val="150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1.1.</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Знакомство с программным материалом и требованиями к его освоению</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0.26</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06.09.2022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76" w:lineRule="auto"/>
              <w:ind w:firstLine="0"/>
              <w:rPr>
                <w:sz w:val="15"/>
                <w:szCs w:val="15"/>
              </w:rPr>
            </w:pPr>
            <w:r>
              <w:rPr>
                <w:sz w:val="15"/>
                <w:szCs w:val="15"/>
              </w:rPr>
              <w:t>обсуждают задачи и содержание занятий физической культурой на предстоящий учебный год;;</w:t>
            </w:r>
          </w:p>
          <w:p w:rsidR="004F443B" w:rsidRDefault="009D15AD">
            <w:pPr>
              <w:pStyle w:val="a5"/>
              <w:spacing w:line="266" w:lineRule="auto"/>
              <w:ind w:firstLine="0"/>
              <w:rPr>
                <w:sz w:val="15"/>
                <w:szCs w:val="15"/>
              </w:rPr>
            </w:pPr>
            <w:r>
              <w:rPr>
                <w:sz w:val="15"/>
                <w:szCs w:val="15"/>
              </w:rPr>
              <w:t>Физические упражнения;</w:t>
            </w:r>
          </w:p>
          <w:p w:rsidR="004F443B" w:rsidRDefault="009D15AD">
            <w:pPr>
              <w:pStyle w:val="a5"/>
              <w:spacing w:line="266" w:lineRule="auto"/>
              <w:ind w:firstLine="0"/>
              <w:rPr>
                <w:sz w:val="15"/>
                <w:szCs w:val="15"/>
              </w:rPr>
            </w:pPr>
            <w:r>
              <w:rPr>
                <w:sz w:val="15"/>
                <w:szCs w:val="15"/>
              </w:rPr>
              <w:t>выполнение которых обеспечивает достижение; намеченной цели урока;</w:t>
            </w:r>
          </w:p>
          <w:p w:rsidR="004F443B" w:rsidRDefault="009D15AD">
            <w:pPr>
              <w:pStyle w:val="a5"/>
              <w:spacing w:line="276" w:lineRule="auto"/>
              <w:ind w:firstLine="0"/>
              <w:rPr>
                <w:sz w:val="15"/>
                <w:szCs w:val="15"/>
              </w:rPr>
            </w:pPr>
            <w:r>
              <w:rPr>
                <w:sz w:val="15"/>
                <w:szCs w:val="15"/>
              </w:rPr>
              <w:t>;</w:t>
            </w:r>
          </w:p>
        </w:tc>
        <w:tc>
          <w:tcPr>
            <w:tcW w:w="111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Зачет;</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8" w:history="1">
              <w:r w:rsidR="009D15AD">
                <w:rPr>
                  <w:sz w:val="15"/>
                  <w:szCs w:val="15"/>
                  <w:lang w:val="en-US" w:eastAsia="en-US" w:bidi="en-US"/>
                </w:rPr>
                <w:t>https://resh</w:t>
              </w:r>
            </w:hyperlink>
            <w:r w:rsidR="009D15AD">
              <w:rPr>
                <w:sz w:val="15"/>
                <w:szCs w:val="15"/>
                <w:lang w:val="en-US" w:eastAsia="en-US" w:bidi="en-US"/>
              </w:rPr>
              <w:t>. edu.ru/</w:t>
            </w:r>
          </w:p>
        </w:tc>
      </w:tr>
      <w:tr w:rsidR="004F443B" w:rsidRPr="00025155">
        <w:trPr>
          <w:trHeight w:hRule="exact" w:val="54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w:t>
            </w:r>
          </w:p>
        </w:tc>
        <w:tc>
          <w:tcPr>
            <w:tcW w:w="5486"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b/>
                <w:bCs/>
                <w:sz w:val="15"/>
                <w:szCs w:val="15"/>
              </w:rPr>
              <w:t>Знакомство с системой дополнительного обучения физической культуре и организацией спортивной работы в школе</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интересуются работой спортивных секций и их расписанием;;</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Pr="00DC0DF3" w:rsidRDefault="009D15AD">
            <w:pPr>
              <w:pStyle w:val="a5"/>
              <w:spacing w:line="240" w:lineRule="auto"/>
              <w:ind w:firstLine="0"/>
              <w:rPr>
                <w:sz w:val="15"/>
                <w:szCs w:val="15"/>
                <w:lang w:val="en-US"/>
              </w:rPr>
            </w:pPr>
            <w:r>
              <w:rPr>
                <w:sz w:val="15"/>
                <w:szCs w:val="15"/>
                <w:lang w:val="en-US" w:eastAsia="en-US" w:bidi="en-US"/>
              </w:rPr>
              <w:t>http s://resh. edu.ru/</w:t>
            </w:r>
          </w:p>
        </w:tc>
      </w:tr>
      <w:tr w:rsidR="004F443B">
        <w:trPr>
          <w:trHeight w:hRule="exact" w:val="730"/>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1.3.</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b/>
                <w:bCs/>
                <w:sz w:val="15"/>
                <w:szCs w:val="15"/>
              </w:rPr>
              <w:t>Знакомство с понятием «здоровый образ жизни» и значением здорового образа жизни в жизнедеятельности современного человека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13.09.2021</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приводят примеры содержательного наполнения форм занятий физкультурно-оздоровительной и спортивно-оздоровительной направленности;;;</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9"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1.4.</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Знакомство с историей древних Олимпийских игр</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характеризуют Олимпийские игры как яркое культурное событие Древнего мира; излагают версию их появления и причины завершения;;</w:t>
            </w:r>
          </w:p>
        </w:tc>
        <w:tc>
          <w:tcPr>
            <w:tcW w:w="111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Тестирование;</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0"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346"/>
          <w:jc w:val="center"/>
        </w:trPr>
        <w:tc>
          <w:tcPr>
            <w:tcW w:w="5961" w:type="dxa"/>
            <w:gridSpan w:val="2"/>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Итого по разделу</w:t>
            </w:r>
          </w:p>
        </w:tc>
        <w:tc>
          <w:tcPr>
            <w:tcW w:w="533" w:type="dxa"/>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3</w:t>
            </w:r>
          </w:p>
        </w:tc>
        <w:tc>
          <w:tcPr>
            <w:tcW w:w="9025" w:type="dxa"/>
            <w:gridSpan w:val="6"/>
            <w:tcBorders>
              <w:top w:val="single" w:sz="4" w:space="0" w:color="auto"/>
              <w:left w:val="single" w:sz="4" w:space="0" w:color="auto"/>
              <w:right w:val="single" w:sz="4" w:space="0" w:color="auto"/>
            </w:tcBorders>
            <w:shd w:val="clear" w:color="auto" w:fill="auto"/>
          </w:tcPr>
          <w:p w:rsidR="004F443B" w:rsidRDefault="004F443B">
            <w:pPr>
              <w:rPr>
                <w:sz w:val="10"/>
                <w:szCs w:val="10"/>
              </w:rPr>
            </w:pPr>
          </w:p>
        </w:tc>
      </w:tr>
      <w:tr w:rsidR="004F443B">
        <w:trPr>
          <w:trHeight w:hRule="exact" w:val="350"/>
          <w:jc w:val="center"/>
        </w:trPr>
        <w:tc>
          <w:tcPr>
            <w:tcW w:w="15519" w:type="dxa"/>
            <w:gridSpan w:val="9"/>
            <w:tcBorders>
              <w:top w:val="single" w:sz="4" w:space="0" w:color="auto"/>
              <w:left w:val="single" w:sz="4" w:space="0" w:color="auto"/>
              <w:right w:val="single" w:sz="4" w:space="0" w:color="auto"/>
            </w:tcBorders>
            <w:shd w:val="clear" w:color="auto" w:fill="auto"/>
            <w:vAlign w:val="center"/>
          </w:tcPr>
          <w:p w:rsidR="004F443B" w:rsidRDefault="009D15AD">
            <w:pPr>
              <w:pStyle w:val="a5"/>
              <w:spacing w:line="240" w:lineRule="auto"/>
              <w:ind w:firstLine="0"/>
              <w:rPr>
                <w:sz w:val="15"/>
                <w:szCs w:val="15"/>
              </w:rPr>
            </w:pPr>
            <w:r>
              <w:rPr>
                <w:b/>
                <w:bCs/>
                <w:sz w:val="15"/>
                <w:szCs w:val="15"/>
              </w:rPr>
              <w:t>Раздел 2. СПОСОБЫ САМОСТОЯТЕЛЬНОЙ ДЕЯТЕЛЬНОСТИ</w:t>
            </w:r>
          </w:p>
        </w:tc>
      </w:tr>
      <w:tr w:rsidR="004F443B">
        <w:trPr>
          <w:trHeight w:hRule="exact" w:val="104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2.1.</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Режим дня и его значение для современного школьника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14.09.2022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9" w:lineRule="auto"/>
              <w:ind w:firstLine="0"/>
              <w:rPr>
                <w:sz w:val="15"/>
                <w:szCs w:val="15"/>
              </w:rPr>
            </w:pPr>
            <w:r>
              <w:rPr>
                <w:sz w:val="15"/>
                <w:szCs w:val="15"/>
              </w:rPr>
              <w:t>устанавливают причинно-следственную связь между планированием режима дня школьника и изменениями показателей работоспособности в течение дня.;;</w:t>
            </w:r>
          </w:p>
        </w:tc>
        <w:tc>
          <w:tcPr>
            <w:tcW w:w="1114" w:type="dxa"/>
            <w:tcBorders>
              <w:top w:val="single" w:sz="4" w:space="0" w:color="auto"/>
              <w:left w:val="single" w:sz="4" w:space="0" w:color="auto"/>
            </w:tcBorders>
            <w:shd w:val="clear" w:color="auto" w:fill="auto"/>
          </w:tcPr>
          <w:p w:rsidR="004F443B" w:rsidRDefault="009D15AD">
            <w:pPr>
              <w:pStyle w:val="a5"/>
              <w:spacing w:line="27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1"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38"/>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2.2.</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Самостоятельное составление индивидуального режима дня</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16.09.2022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составляют индивидуальный режим дня и оформляют его в виде таблицы.;;</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2"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2.3.</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Физическое развитие человека и факторы, влияющие на его показатели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19.09.2022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понятием «физическое развитие» в значении «процесс взросления организма под влиянием наследственных программ»;;;</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3"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2.4.</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Осанка как показатель физического развития и здоровья школьника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21.09.2022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понятиями «правильная осанка» и «неправильная осанка»;</w:t>
            </w:r>
          </w:p>
          <w:p w:rsidR="004F443B" w:rsidRDefault="009D15AD">
            <w:pPr>
              <w:pStyle w:val="a5"/>
              <w:spacing w:line="266" w:lineRule="auto"/>
              <w:ind w:firstLine="0"/>
              <w:rPr>
                <w:sz w:val="15"/>
                <w:szCs w:val="15"/>
              </w:rPr>
            </w:pPr>
            <w:r>
              <w:rPr>
                <w:sz w:val="15"/>
                <w:szCs w:val="15"/>
              </w:rPr>
              <w:t>видами осанки и возможными причинами нарушения;;;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4"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36"/>
          <w:jc w:val="center"/>
        </w:trPr>
        <w:tc>
          <w:tcPr>
            <w:tcW w:w="475"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2.5.</w:t>
            </w:r>
          </w:p>
        </w:tc>
        <w:tc>
          <w:tcPr>
            <w:tcW w:w="5486"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Измерение индивидуальных показателей физического развития</w:t>
            </w:r>
          </w:p>
        </w:tc>
        <w:tc>
          <w:tcPr>
            <w:tcW w:w="533"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23.09.2022</w:t>
            </w:r>
          </w:p>
        </w:tc>
        <w:tc>
          <w:tcPr>
            <w:tcW w:w="3413"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определяют индивидуальные виды деятельности в течение дня; устанавливают временной диапазон и последовательность их выполнения;;;</w:t>
            </w:r>
          </w:p>
        </w:tc>
        <w:tc>
          <w:tcPr>
            <w:tcW w:w="1114"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5" w:history="1">
              <w:r w:rsidR="009D15AD">
                <w:rPr>
                  <w:sz w:val="15"/>
                  <w:szCs w:val="15"/>
                  <w:lang w:val="en-US" w:eastAsia="en-US" w:bidi="en-US"/>
                </w:rPr>
                <w:t>https://resh</w:t>
              </w:r>
            </w:hyperlink>
            <w:r w:rsidR="009D15AD">
              <w:rPr>
                <w:sz w:val="15"/>
                <w:szCs w:val="15"/>
                <w:lang w:val="en-US" w:eastAsia="en-US" w:bidi="en-US"/>
              </w:rPr>
              <w:t>. edu.ru/</w:t>
            </w:r>
          </w:p>
        </w:tc>
      </w:tr>
    </w:tbl>
    <w:p w:rsidR="004F443B" w:rsidRDefault="009D15AD">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475"/>
        <w:gridCol w:w="5486"/>
        <w:gridCol w:w="533"/>
        <w:gridCol w:w="1104"/>
        <w:gridCol w:w="1138"/>
        <w:gridCol w:w="864"/>
        <w:gridCol w:w="3413"/>
        <w:gridCol w:w="1114"/>
        <w:gridCol w:w="1392"/>
      </w:tblGrid>
      <w:tr w:rsidR="004F443B">
        <w:trPr>
          <w:trHeight w:hRule="exact" w:val="1123"/>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lastRenderedPageBreak/>
              <w:t>2.6.</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Упражнения для профилактики нарушения осанки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26.09.2022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устанавливают причинно-следственную связь между нарушением осанки и состоянием здоровья (защемление нервов;</w:t>
            </w:r>
          </w:p>
          <w:p w:rsidR="004F443B" w:rsidRDefault="009D15AD">
            <w:pPr>
              <w:pStyle w:val="a5"/>
              <w:spacing w:line="266" w:lineRule="auto"/>
              <w:ind w:firstLine="0"/>
              <w:rPr>
                <w:sz w:val="15"/>
                <w:szCs w:val="15"/>
              </w:rPr>
            </w:pPr>
            <w:r>
              <w:rPr>
                <w:sz w:val="15"/>
                <w:szCs w:val="15"/>
              </w:rPr>
              <w:t>смещение внутренних органов;</w:t>
            </w:r>
          </w:p>
          <w:p w:rsidR="004F443B" w:rsidRDefault="009D15AD">
            <w:pPr>
              <w:pStyle w:val="a5"/>
              <w:spacing w:line="266" w:lineRule="auto"/>
              <w:ind w:firstLine="0"/>
              <w:rPr>
                <w:sz w:val="15"/>
                <w:szCs w:val="15"/>
              </w:rPr>
            </w:pPr>
            <w:r>
              <w:rPr>
                <w:sz w:val="15"/>
                <w:szCs w:val="15"/>
              </w:rPr>
              <w:t>нарушение кровообращения).;;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6"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2.7.</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Организация и проведение самостоятельных занятий</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28.09.2022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составляют комплекс упражнений для укрепления мышц туловища; самостоятельно разучивают технику их выполнения;;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7"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2.8.</w:t>
            </w:r>
          </w:p>
        </w:tc>
        <w:tc>
          <w:tcPr>
            <w:tcW w:w="5486" w:type="dxa"/>
            <w:tcBorders>
              <w:top w:val="single" w:sz="4" w:space="0" w:color="auto"/>
              <w:left w:val="single" w:sz="4" w:space="0" w:color="auto"/>
            </w:tcBorders>
            <w:shd w:val="clear" w:color="auto" w:fill="auto"/>
          </w:tcPr>
          <w:p w:rsidR="004F443B" w:rsidRDefault="009D15AD">
            <w:pPr>
              <w:pStyle w:val="a5"/>
              <w:spacing w:line="276" w:lineRule="auto"/>
              <w:ind w:firstLine="0"/>
              <w:rPr>
                <w:sz w:val="15"/>
                <w:szCs w:val="15"/>
              </w:rPr>
            </w:pPr>
            <w:r>
              <w:rPr>
                <w:b/>
                <w:bCs/>
                <w:sz w:val="15"/>
                <w:szCs w:val="15"/>
              </w:rPr>
              <w:t>Процедура определения состояния организма с помощью одномоментной функциональной пробы</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30.09.2022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76" w:lineRule="auto"/>
              <w:ind w:firstLine="0"/>
              <w:rPr>
                <w:sz w:val="15"/>
                <w:szCs w:val="15"/>
              </w:rPr>
            </w:pPr>
            <w:r>
              <w:rPr>
                <w:sz w:val="15"/>
                <w:szCs w:val="15"/>
              </w:rPr>
              <w:t>выбирают индивидуальный способ регистрации пульса (наложением руки на запястье;</w:t>
            </w:r>
          </w:p>
          <w:p w:rsidR="004F443B" w:rsidRDefault="009D15AD">
            <w:pPr>
              <w:pStyle w:val="a5"/>
              <w:spacing w:line="276" w:lineRule="auto"/>
              <w:ind w:firstLine="0"/>
              <w:rPr>
                <w:sz w:val="15"/>
                <w:szCs w:val="15"/>
              </w:rPr>
            </w:pPr>
            <w:r>
              <w:rPr>
                <w:sz w:val="15"/>
                <w:szCs w:val="15"/>
              </w:rPr>
              <w:t>на сонную артерию;</w:t>
            </w:r>
          </w:p>
          <w:p w:rsidR="004F443B" w:rsidRDefault="009D15AD">
            <w:pPr>
              <w:pStyle w:val="a5"/>
              <w:spacing w:line="276" w:lineRule="auto"/>
              <w:ind w:firstLine="0"/>
              <w:rPr>
                <w:sz w:val="15"/>
                <w:szCs w:val="15"/>
              </w:rPr>
            </w:pPr>
            <w:r>
              <w:rPr>
                <w:sz w:val="15"/>
                <w:szCs w:val="15"/>
              </w:rPr>
              <w:t>в область сердца);;</w:t>
            </w:r>
          </w:p>
        </w:tc>
        <w:tc>
          <w:tcPr>
            <w:tcW w:w="1114" w:type="dxa"/>
            <w:tcBorders>
              <w:top w:val="single" w:sz="4" w:space="0" w:color="auto"/>
              <w:left w:val="single" w:sz="4" w:space="0" w:color="auto"/>
            </w:tcBorders>
            <w:shd w:val="clear" w:color="auto" w:fill="auto"/>
          </w:tcPr>
          <w:p w:rsidR="004F443B" w:rsidRDefault="009D15AD">
            <w:pPr>
              <w:pStyle w:val="a5"/>
              <w:spacing w:line="27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8"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2.9.</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b/>
                <w:bCs/>
                <w:sz w:val="15"/>
                <w:szCs w:val="15"/>
              </w:rPr>
              <w:t>Исследование влияния оздоровительных форм занятий физической культурой на работу сердца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03.10.2022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измеряют пульс после выполнения упражнений (или двигательных действий) в начале;</w:t>
            </w:r>
          </w:p>
          <w:p w:rsidR="004F443B" w:rsidRDefault="009D15AD">
            <w:pPr>
              <w:pStyle w:val="a5"/>
              <w:spacing w:line="266" w:lineRule="auto"/>
              <w:ind w:firstLine="0"/>
              <w:rPr>
                <w:sz w:val="15"/>
                <w:szCs w:val="15"/>
              </w:rPr>
            </w:pPr>
            <w:r>
              <w:rPr>
                <w:sz w:val="15"/>
                <w:szCs w:val="15"/>
              </w:rPr>
              <w:t>середине и по окончании самостоятельных занятий;;</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19"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2.10</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Ведение дневника физической культуры</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измеряют показатели индивидуального физического развития (длины и массы тела; окружности грудной клетки;</w:t>
            </w:r>
          </w:p>
          <w:p w:rsidR="004F443B" w:rsidRDefault="009D15AD">
            <w:pPr>
              <w:pStyle w:val="a5"/>
              <w:spacing w:line="266" w:lineRule="auto"/>
              <w:ind w:firstLine="0"/>
              <w:rPr>
                <w:sz w:val="15"/>
                <w:szCs w:val="15"/>
              </w:rPr>
            </w:pPr>
            <w:r>
              <w:rPr>
                <w:sz w:val="15"/>
                <w:szCs w:val="15"/>
              </w:rPr>
              <w:t>осанки):;;</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0"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346"/>
          <w:jc w:val="center"/>
        </w:trPr>
        <w:tc>
          <w:tcPr>
            <w:tcW w:w="5961" w:type="dxa"/>
            <w:gridSpan w:val="2"/>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Итого по разделу</w:t>
            </w:r>
          </w:p>
        </w:tc>
        <w:tc>
          <w:tcPr>
            <w:tcW w:w="533" w:type="dxa"/>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5</w:t>
            </w:r>
          </w:p>
        </w:tc>
        <w:tc>
          <w:tcPr>
            <w:tcW w:w="9025" w:type="dxa"/>
            <w:gridSpan w:val="6"/>
            <w:tcBorders>
              <w:top w:val="single" w:sz="4" w:space="0" w:color="auto"/>
              <w:left w:val="single" w:sz="4" w:space="0" w:color="auto"/>
              <w:right w:val="single" w:sz="4" w:space="0" w:color="auto"/>
            </w:tcBorders>
            <w:shd w:val="clear" w:color="auto" w:fill="auto"/>
          </w:tcPr>
          <w:p w:rsidR="004F443B" w:rsidRDefault="004F443B">
            <w:pPr>
              <w:rPr>
                <w:sz w:val="10"/>
                <w:szCs w:val="10"/>
              </w:rPr>
            </w:pPr>
          </w:p>
        </w:tc>
      </w:tr>
      <w:tr w:rsidR="004F443B">
        <w:trPr>
          <w:trHeight w:hRule="exact" w:val="350"/>
          <w:jc w:val="center"/>
        </w:trPr>
        <w:tc>
          <w:tcPr>
            <w:tcW w:w="15519" w:type="dxa"/>
            <w:gridSpan w:val="9"/>
            <w:tcBorders>
              <w:top w:val="single" w:sz="4" w:space="0" w:color="auto"/>
              <w:left w:val="single" w:sz="4" w:space="0" w:color="auto"/>
              <w:right w:val="single" w:sz="4" w:space="0" w:color="auto"/>
            </w:tcBorders>
            <w:shd w:val="clear" w:color="auto" w:fill="auto"/>
            <w:vAlign w:val="center"/>
          </w:tcPr>
          <w:p w:rsidR="004F443B" w:rsidRDefault="009D15AD">
            <w:pPr>
              <w:pStyle w:val="a5"/>
              <w:spacing w:line="240" w:lineRule="auto"/>
              <w:ind w:firstLine="0"/>
              <w:rPr>
                <w:sz w:val="15"/>
                <w:szCs w:val="15"/>
              </w:rPr>
            </w:pPr>
            <w:r>
              <w:rPr>
                <w:b/>
                <w:bCs/>
                <w:sz w:val="15"/>
                <w:szCs w:val="15"/>
              </w:rPr>
              <w:t>Раздел 3. ФИЗИЧЕСКОЕ СОВЕРШЕНСТВОВАНИЕ</w:t>
            </w:r>
          </w:p>
        </w:tc>
      </w:tr>
      <w:tr w:rsidR="004F443B">
        <w:trPr>
          <w:trHeight w:hRule="exact" w:val="1310"/>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Знакомство с понятием «физкультурно-оздоровительная деятельность</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9" w:lineRule="auto"/>
              <w:ind w:firstLine="0"/>
              <w:rPr>
                <w:sz w:val="15"/>
                <w:szCs w:val="15"/>
              </w:rPr>
            </w:pPr>
            <w:r>
              <w:rPr>
                <w:sz w:val="15"/>
                <w:szCs w:val="15"/>
              </w:rPr>
              <w:t>знакомятся с понятием «физкультурно-; оздоровительная деятельность»;</w:t>
            </w:r>
          </w:p>
          <w:p w:rsidR="004F443B" w:rsidRDefault="009D15AD">
            <w:pPr>
              <w:pStyle w:val="a5"/>
              <w:spacing w:line="269" w:lineRule="auto"/>
              <w:ind w:firstLine="0"/>
              <w:rPr>
                <w:sz w:val="15"/>
                <w:szCs w:val="15"/>
              </w:rPr>
            </w:pPr>
            <w:r>
              <w:rPr>
                <w:sz w:val="15"/>
                <w:szCs w:val="15"/>
              </w:rPr>
              <w:t>ролью и значением физкультурно</w:t>
            </w:r>
            <w:r>
              <w:rPr>
                <w:sz w:val="15"/>
                <w:szCs w:val="15"/>
              </w:rPr>
              <w:softHyphen/>
              <w:t>оздоровительной деятельности в здоровом образе жизни современного человека.;</w:t>
            </w:r>
          </w:p>
          <w:p w:rsidR="004F443B" w:rsidRDefault="009D15AD">
            <w:pPr>
              <w:pStyle w:val="a5"/>
              <w:spacing w:line="269" w:lineRule="auto"/>
              <w:ind w:firstLine="0"/>
              <w:rPr>
                <w:sz w:val="15"/>
                <w:szCs w:val="15"/>
              </w:rPr>
            </w:pPr>
            <w:r>
              <w:rPr>
                <w:sz w:val="15"/>
                <w:szCs w:val="15"/>
              </w:rPr>
              <w:t>;</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1"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Упражнения утренней зарядки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10.10.2022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отбирают и составляют комплексы упражнений утренней зарядки и физкультминуток для занятий в домашних условиях без предметов;</w:t>
            </w:r>
          </w:p>
          <w:p w:rsidR="004F443B" w:rsidRDefault="009D15AD">
            <w:pPr>
              <w:pStyle w:val="a5"/>
              <w:spacing w:line="266" w:lineRule="auto"/>
              <w:ind w:firstLine="0"/>
              <w:rPr>
                <w:sz w:val="15"/>
                <w:szCs w:val="15"/>
              </w:rPr>
            </w:pPr>
            <w:r>
              <w:rPr>
                <w:sz w:val="15"/>
                <w:szCs w:val="15"/>
              </w:rPr>
              <w:t>с гимнастической палкой и гантелями;</w:t>
            </w:r>
          </w:p>
          <w:p w:rsidR="004F443B" w:rsidRDefault="009D15AD">
            <w:pPr>
              <w:pStyle w:val="a5"/>
              <w:spacing w:line="266" w:lineRule="auto"/>
              <w:ind w:firstLine="0"/>
              <w:rPr>
                <w:sz w:val="15"/>
                <w:szCs w:val="15"/>
              </w:rPr>
            </w:pPr>
            <w:r>
              <w:rPr>
                <w:sz w:val="15"/>
                <w:szCs w:val="15"/>
              </w:rPr>
              <w:t>с использованием стула;;</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2"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Упражнения дыхательной и зрительной гимнастики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разучивают упражнения дыхательной и зрительной гимнастики для профилактики утомления во время учебных занятий.;;</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3"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0"/>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3.4.</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Водные процедуры после утренней зарядки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14.10.2022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навыки проведения закаливающей процедуры способом обливания;;;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4"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320"/>
          <w:jc w:val="center"/>
        </w:trPr>
        <w:tc>
          <w:tcPr>
            <w:tcW w:w="475"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3.5.</w:t>
            </w:r>
          </w:p>
        </w:tc>
        <w:tc>
          <w:tcPr>
            <w:tcW w:w="5486"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Упражнения на развитие гибкости</w:t>
            </w:r>
          </w:p>
        </w:tc>
        <w:tc>
          <w:tcPr>
            <w:tcW w:w="533"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17.10.2022</w:t>
            </w:r>
          </w:p>
        </w:tc>
        <w:tc>
          <w:tcPr>
            <w:tcW w:w="3413"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разучивают упражнения на подвижность суставов;</w:t>
            </w:r>
          </w:p>
          <w:p w:rsidR="004F443B" w:rsidRDefault="009D15AD">
            <w:pPr>
              <w:pStyle w:val="a5"/>
              <w:spacing w:line="266" w:lineRule="auto"/>
              <w:ind w:firstLine="0"/>
              <w:rPr>
                <w:sz w:val="15"/>
                <w:szCs w:val="15"/>
              </w:rPr>
            </w:pPr>
            <w:r>
              <w:rPr>
                <w:sz w:val="15"/>
                <w:szCs w:val="15"/>
              </w:rPr>
              <w:t>выполняют их из разных исходных положений;</w:t>
            </w:r>
          </w:p>
          <w:p w:rsidR="004F443B" w:rsidRDefault="009D15AD">
            <w:pPr>
              <w:pStyle w:val="a5"/>
              <w:spacing w:line="266" w:lineRule="auto"/>
              <w:ind w:firstLine="0"/>
              <w:rPr>
                <w:sz w:val="15"/>
                <w:szCs w:val="15"/>
              </w:rPr>
            </w:pPr>
            <w:r>
              <w:rPr>
                <w:sz w:val="15"/>
                <w:szCs w:val="15"/>
              </w:rPr>
              <w:t>с одноимёнными и разноимёнными движениями рук и ног;</w:t>
            </w:r>
          </w:p>
          <w:p w:rsidR="004F443B" w:rsidRDefault="009D15AD">
            <w:pPr>
              <w:pStyle w:val="a5"/>
              <w:spacing w:line="266" w:lineRule="auto"/>
              <w:ind w:firstLine="0"/>
              <w:rPr>
                <w:sz w:val="15"/>
                <w:szCs w:val="15"/>
              </w:rPr>
            </w:pPr>
            <w:r>
              <w:rPr>
                <w:sz w:val="15"/>
                <w:szCs w:val="15"/>
              </w:rPr>
              <w:t>вращением туловища с большой амплитудой.;;</w:t>
            </w:r>
          </w:p>
        </w:tc>
        <w:tc>
          <w:tcPr>
            <w:tcW w:w="1114"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5" w:history="1">
              <w:r w:rsidR="009D15AD">
                <w:rPr>
                  <w:sz w:val="15"/>
                  <w:szCs w:val="15"/>
                  <w:lang w:val="en-US" w:eastAsia="en-US" w:bidi="en-US"/>
                </w:rPr>
                <w:t>https://resh</w:t>
              </w:r>
            </w:hyperlink>
            <w:r w:rsidR="009D15AD">
              <w:rPr>
                <w:sz w:val="15"/>
                <w:szCs w:val="15"/>
                <w:lang w:val="en-US" w:eastAsia="en-US" w:bidi="en-US"/>
              </w:rPr>
              <w:t>. edu.ru/</w:t>
            </w:r>
          </w:p>
        </w:tc>
      </w:tr>
    </w:tbl>
    <w:p w:rsidR="004F443B" w:rsidRDefault="009D15AD">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475"/>
        <w:gridCol w:w="5486"/>
        <w:gridCol w:w="533"/>
        <w:gridCol w:w="1104"/>
        <w:gridCol w:w="1138"/>
        <w:gridCol w:w="864"/>
        <w:gridCol w:w="3413"/>
        <w:gridCol w:w="1114"/>
        <w:gridCol w:w="1392"/>
      </w:tblGrid>
      <w:tr w:rsidR="004F443B">
        <w:trPr>
          <w:trHeight w:hRule="exact" w:val="739"/>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lastRenderedPageBreak/>
              <w:t>3.6.</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Упражнения на развитие координации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19.10.2022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записывают в дневник физической культуры комплекс упражнений для занятий на развитие координации и разучивают его;;</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6"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4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3.7.</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b/>
                <w:bCs/>
                <w:sz w:val="15"/>
                <w:szCs w:val="15"/>
              </w:rPr>
              <w:t>Упражнения на формирование телосложения</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21.10.2022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разучивают упражнения с гантелями на развитие отдельных мышечных групп;;</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7"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8"/>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3.8.</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«Гимнастика».</w:t>
            </w:r>
            <w:r>
              <w:rPr>
                <w:b/>
                <w:bCs/>
                <w:sz w:val="15"/>
                <w:szCs w:val="15"/>
              </w:rPr>
              <w:t xml:space="preserve"> Знакомство с понятием «спортивно</w:t>
            </w:r>
            <w:r>
              <w:rPr>
                <w:b/>
                <w:bCs/>
                <w:sz w:val="15"/>
                <w:szCs w:val="15"/>
              </w:rPr>
              <w:softHyphen/>
              <w:t>оздоровительная деятельность</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31.10.2022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9" w:lineRule="auto"/>
              <w:ind w:firstLine="0"/>
              <w:rPr>
                <w:sz w:val="15"/>
                <w:szCs w:val="15"/>
              </w:rPr>
            </w:pPr>
            <w:r>
              <w:rPr>
                <w:sz w:val="15"/>
                <w:szCs w:val="15"/>
              </w:rPr>
              <w:t>знакомятся с понятием «спортивно</w:t>
            </w:r>
            <w:r>
              <w:rPr>
                <w:sz w:val="15"/>
                <w:szCs w:val="15"/>
              </w:rPr>
              <w:softHyphen/>
              <w:t>оздоровительная деятельность»;</w:t>
            </w:r>
          </w:p>
          <w:p w:rsidR="004F443B" w:rsidRDefault="009D15AD">
            <w:pPr>
              <w:pStyle w:val="a5"/>
              <w:spacing w:line="269" w:lineRule="auto"/>
              <w:ind w:firstLine="0"/>
              <w:rPr>
                <w:sz w:val="15"/>
                <w:szCs w:val="15"/>
              </w:rPr>
            </w:pPr>
            <w:r>
              <w:rPr>
                <w:sz w:val="15"/>
                <w:szCs w:val="15"/>
              </w:rPr>
              <w:t>ролью и значением спортивно-оздоровительной деятельности в здоровом образе жизни современного человека.;;</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8"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3.9.</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Кувырок вперёд в группировке</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рассматривают;</w:t>
            </w:r>
          </w:p>
          <w:p w:rsidR="004F443B" w:rsidRDefault="009D15AD">
            <w:pPr>
              <w:pStyle w:val="a5"/>
              <w:spacing w:line="266" w:lineRule="auto"/>
              <w:ind w:firstLine="0"/>
              <w:rPr>
                <w:sz w:val="15"/>
                <w:szCs w:val="15"/>
              </w:rPr>
            </w:pPr>
            <w:r>
              <w:rPr>
                <w:sz w:val="15"/>
                <w:szCs w:val="15"/>
              </w:rPr>
              <w:t>обсуждают и анализируют иллюстративный образец техники выполнения кувырка вперёд в группировке;;;</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29"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8"/>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3.10.</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Кувырок назад в группировке</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описывают технику выполнения кувырка назад в группировке с выделением фаз движения; характеризуют возможные ошибки и причины их появления на основе предшествующего опыта;;</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0"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3.11.</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Кувырок вперёд ноги «скрёстно»</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09.11.2022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рассматривают;</w:t>
            </w:r>
          </w:p>
          <w:p w:rsidR="004F443B" w:rsidRDefault="009D15AD">
            <w:pPr>
              <w:pStyle w:val="a5"/>
              <w:spacing w:line="266" w:lineRule="auto"/>
              <w:ind w:firstLine="0"/>
              <w:rPr>
                <w:sz w:val="15"/>
                <w:szCs w:val="15"/>
              </w:rPr>
            </w:pPr>
            <w:r>
              <w:rPr>
                <w:sz w:val="15"/>
                <w:szCs w:val="15"/>
              </w:rPr>
              <w:t>обсуждают и анализируют иллюстративный образец техники выполнения кувырка вперёд; ноги «скрёстно»;;</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1"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4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3.12.</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Кувырок назад из стойки на лопатках</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11.11.2022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описывают технику выполнения кувырка из стойки на лопатках по фазам движения;;</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2"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3.13.</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Опорный прыжок на гимнастического козла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14.11.2022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рассматривают;</w:t>
            </w:r>
          </w:p>
          <w:p w:rsidR="004F443B" w:rsidRDefault="009D15AD">
            <w:pPr>
              <w:pStyle w:val="a5"/>
              <w:spacing w:line="266" w:lineRule="auto"/>
              <w:ind w:firstLine="0"/>
              <w:rPr>
                <w:sz w:val="15"/>
                <w:szCs w:val="15"/>
              </w:rPr>
            </w:pPr>
            <w:r>
              <w:rPr>
                <w:sz w:val="15"/>
                <w:szCs w:val="15"/>
              </w:rPr>
              <w:t>обсуждают и анализируют иллюстративный образец техники выполнения опорного прыжка;;</w:t>
            </w:r>
          </w:p>
        </w:tc>
        <w:tc>
          <w:tcPr>
            <w:tcW w:w="1114" w:type="dxa"/>
            <w:tcBorders>
              <w:top w:val="single" w:sz="4" w:space="0" w:color="auto"/>
              <w:left w:val="single" w:sz="4" w:space="0" w:color="auto"/>
            </w:tcBorders>
            <w:shd w:val="clear" w:color="auto" w:fill="auto"/>
          </w:tcPr>
          <w:p w:rsidR="004F443B" w:rsidRDefault="009D15AD">
            <w:pPr>
              <w:pStyle w:val="a5"/>
              <w:spacing w:line="27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3"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3.14.</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«Гимнастика».</w:t>
            </w:r>
            <w:r>
              <w:rPr>
                <w:b/>
                <w:bCs/>
                <w:sz w:val="15"/>
                <w:szCs w:val="15"/>
              </w:rPr>
              <w:t xml:space="preserve"> Гимнастическая комбинация на низком гимнастическом бревне</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16.11.2022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разучивают упражнения комбинации на полу;</w:t>
            </w:r>
          </w:p>
          <w:p w:rsidR="004F443B" w:rsidRDefault="009D15AD">
            <w:pPr>
              <w:pStyle w:val="a5"/>
              <w:spacing w:line="240" w:lineRule="auto"/>
              <w:ind w:firstLine="0"/>
              <w:rPr>
                <w:sz w:val="15"/>
                <w:szCs w:val="15"/>
              </w:rPr>
            </w:pPr>
            <w:r>
              <w:rPr>
                <w:sz w:val="15"/>
                <w:szCs w:val="15"/>
              </w:rPr>
              <w:t>на гимнастической скамейке;</w:t>
            </w:r>
          </w:p>
          <w:p w:rsidR="004F443B" w:rsidRDefault="009D15AD">
            <w:pPr>
              <w:pStyle w:val="a5"/>
              <w:spacing w:line="240" w:lineRule="auto"/>
              <w:ind w:firstLine="0"/>
              <w:rPr>
                <w:sz w:val="15"/>
                <w:szCs w:val="15"/>
              </w:rPr>
            </w:pPr>
            <w:r>
              <w:rPr>
                <w:sz w:val="15"/>
                <w:szCs w:val="15"/>
              </w:rPr>
              <w:t>на напольном гимнастическом бревне;</w:t>
            </w:r>
          </w:p>
          <w:p w:rsidR="004F443B" w:rsidRDefault="009D15AD">
            <w:pPr>
              <w:pStyle w:val="a5"/>
              <w:spacing w:line="240" w:lineRule="auto"/>
              <w:ind w:firstLine="0"/>
              <w:rPr>
                <w:sz w:val="15"/>
                <w:szCs w:val="15"/>
              </w:rPr>
            </w:pPr>
            <w:r>
              <w:rPr>
                <w:sz w:val="15"/>
                <w:szCs w:val="15"/>
              </w:rPr>
              <w:t>на низком гимнастическом бревне;;;</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4"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3.15.</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Лазанье и перелезание на гимнастической стенке</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18.11.2022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лазанья по гимнастической стенке разноимённым способом;</w:t>
            </w:r>
          </w:p>
          <w:p w:rsidR="004F443B" w:rsidRDefault="009D15AD">
            <w:pPr>
              <w:pStyle w:val="a5"/>
              <w:spacing w:line="266" w:lineRule="auto"/>
              <w:ind w:firstLine="0"/>
              <w:rPr>
                <w:sz w:val="15"/>
                <w:szCs w:val="15"/>
              </w:rPr>
            </w:pPr>
            <w:r>
              <w:rPr>
                <w:sz w:val="15"/>
                <w:szCs w:val="15"/>
              </w:rPr>
              <w:t>передвижение приставным шагом;;</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5"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3.16.</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«Гимнастика».</w:t>
            </w:r>
            <w:r>
              <w:rPr>
                <w:b/>
                <w:bCs/>
                <w:sz w:val="15"/>
                <w:szCs w:val="15"/>
              </w:rPr>
              <w:t xml:space="preserve"> Расхождение на гимнастической скамейке в парах</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21.11.2022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образцом учителя;</w:t>
            </w:r>
          </w:p>
          <w:p w:rsidR="004F443B" w:rsidRDefault="009D15AD">
            <w:pPr>
              <w:pStyle w:val="a5"/>
              <w:spacing w:line="266" w:lineRule="auto"/>
              <w:ind w:firstLine="0"/>
              <w:rPr>
                <w:sz w:val="15"/>
                <w:szCs w:val="15"/>
              </w:rPr>
            </w:pPr>
            <w:r>
              <w:rPr>
                <w:sz w:val="15"/>
                <w:szCs w:val="15"/>
              </w:rPr>
              <w:t>анализируют и уточняют отдельные элементы техники расхождения на гимнастической скамейке способом «удерживая за плечи»;</w:t>
            </w:r>
          </w:p>
          <w:p w:rsidR="004F443B" w:rsidRDefault="009D15AD">
            <w:pPr>
              <w:pStyle w:val="a5"/>
              <w:spacing w:line="266" w:lineRule="auto"/>
              <w:ind w:firstLine="0"/>
              <w:rPr>
                <w:sz w:val="15"/>
                <w:szCs w:val="15"/>
              </w:rPr>
            </w:pPr>
            <w:r>
              <w:rPr>
                <w:sz w:val="15"/>
                <w:szCs w:val="15"/>
              </w:rPr>
              <w:t>выделяют технически сложные его элементы;;</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6"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28"/>
          <w:jc w:val="center"/>
        </w:trPr>
        <w:tc>
          <w:tcPr>
            <w:tcW w:w="475"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3.17.</w:t>
            </w:r>
          </w:p>
        </w:tc>
        <w:tc>
          <w:tcPr>
            <w:tcW w:w="5486"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«Лёгкая атлетика».</w:t>
            </w:r>
            <w:r>
              <w:rPr>
                <w:b/>
                <w:bCs/>
                <w:sz w:val="15"/>
                <w:szCs w:val="15"/>
              </w:rPr>
              <w:t xml:space="preserve"> Бег с равномерной скоростью на длинные дистанции</w:t>
            </w:r>
          </w:p>
        </w:tc>
        <w:tc>
          <w:tcPr>
            <w:tcW w:w="533"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4.25</w:t>
            </w:r>
          </w:p>
        </w:tc>
        <w:tc>
          <w:tcPr>
            <w:tcW w:w="110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86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23.11.2022</w:t>
            </w:r>
          </w:p>
        </w:tc>
        <w:tc>
          <w:tcPr>
            <w:tcW w:w="3413"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описывают технику равномерного бега и разучивают его на учебной дистанции (за лидером;</w:t>
            </w:r>
          </w:p>
          <w:p w:rsidR="004F443B" w:rsidRDefault="009D15AD">
            <w:pPr>
              <w:pStyle w:val="a5"/>
              <w:spacing w:line="266" w:lineRule="auto"/>
              <w:ind w:firstLine="0"/>
              <w:rPr>
                <w:sz w:val="15"/>
                <w:szCs w:val="15"/>
              </w:rPr>
            </w:pPr>
            <w:r>
              <w:rPr>
                <w:sz w:val="15"/>
                <w:szCs w:val="15"/>
              </w:rPr>
              <w:t>с коррекцией скорости передвижения учителем);;</w:t>
            </w:r>
          </w:p>
        </w:tc>
        <w:tc>
          <w:tcPr>
            <w:tcW w:w="1114"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7" w:history="1">
              <w:r w:rsidR="009D15AD">
                <w:rPr>
                  <w:sz w:val="15"/>
                  <w:szCs w:val="15"/>
                  <w:lang w:val="en-US" w:eastAsia="en-US" w:bidi="en-US"/>
                </w:rPr>
                <w:t>https://resh</w:t>
              </w:r>
            </w:hyperlink>
            <w:r w:rsidR="009D15AD">
              <w:rPr>
                <w:sz w:val="15"/>
                <w:szCs w:val="15"/>
                <w:lang w:val="en-US" w:eastAsia="en-US" w:bidi="en-US"/>
              </w:rPr>
              <w:t>. edu.ru/</w:t>
            </w:r>
          </w:p>
        </w:tc>
      </w:tr>
    </w:tbl>
    <w:p w:rsidR="004F443B" w:rsidRDefault="009D15AD">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475"/>
        <w:gridCol w:w="5486"/>
        <w:gridCol w:w="533"/>
        <w:gridCol w:w="1104"/>
        <w:gridCol w:w="1138"/>
        <w:gridCol w:w="864"/>
        <w:gridCol w:w="3413"/>
        <w:gridCol w:w="1114"/>
        <w:gridCol w:w="1392"/>
      </w:tblGrid>
      <w:tr w:rsidR="004F443B">
        <w:trPr>
          <w:trHeight w:hRule="exact" w:val="931"/>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lastRenderedPageBreak/>
              <w:t>3.18.</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«Лёгкая атлетика».</w:t>
            </w:r>
            <w:r>
              <w:rPr>
                <w:b/>
                <w:bCs/>
                <w:sz w:val="15"/>
                <w:szCs w:val="15"/>
              </w:rPr>
              <w:t xml:space="preserve"> Знакомство с рекомендациями по технике безопасности во время выполнения беговых упражнений на самостоятельных занятиях лёгкой атлетикой</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25.11.2022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рекомендациями по технике безопасности во время выполнения беговых упражнений на самостоятельных занятиях лёгкой атлетикой;;</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8"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4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3.19.</w:t>
            </w:r>
          </w:p>
        </w:tc>
        <w:tc>
          <w:tcPr>
            <w:tcW w:w="5486"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i/>
                <w:iCs/>
                <w:sz w:val="15"/>
                <w:szCs w:val="15"/>
              </w:rPr>
              <w:t>Модуль «Лёгкая атлетика».</w:t>
            </w:r>
            <w:r>
              <w:rPr>
                <w:b/>
                <w:bCs/>
                <w:sz w:val="15"/>
                <w:szCs w:val="15"/>
              </w:rPr>
              <w:t xml:space="preserve"> Бег с максимальной скоростью на короткие дистанции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28.11.2022</w:t>
            </w:r>
          </w:p>
        </w:tc>
        <w:tc>
          <w:tcPr>
            <w:tcW w:w="341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разучивают стартовое и финишное ускорение;;;</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39"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38"/>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3.20.</w:t>
            </w:r>
          </w:p>
        </w:tc>
        <w:tc>
          <w:tcPr>
            <w:tcW w:w="5486"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i/>
                <w:iCs/>
                <w:sz w:val="15"/>
                <w:szCs w:val="15"/>
              </w:rPr>
              <w:t>Модуль «Лёгкая атлетика».</w:t>
            </w:r>
            <w:r>
              <w:rPr>
                <w:b/>
                <w:bCs/>
                <w:sz w:val="15"/>
                <w:szCs w:val="15"/>
              </w:rPr>
              <w:t xml:space="preserve"> Прыжок в длину с разбега способом «согнув ноги»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30.11.2022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прыжка в длину с разбега способом «согнув ноги»;;</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0"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3.21.</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«Лёгкая атлетика».</w:t>
            </w:r>
            <w:r>
              <w:rPr>
                <w:b/>
                <w:bCs/>
                <w:sz w:val="15"/>
                <w:szCs w:val="15"/>
              </w:rPr>
              <w:t xml:space="preserve"> 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1"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3.22.</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«Лёгкая атлетика».</w:t>
            </w:r>
            <w:r>
              <w:rPr>
                <w:b/>
                <w:bCs/>
                <w:sz w:val="15"/>
                <w:szCs w:val="15"/>
              </w:rPr>
              <w:t xml:space="preserve"> Метание малого мяча в неподвижную мишень</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05.12.2023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определяют задачи для самостоятельного обучения и закрепления техники метания малого мяча в неподвижную мишень;;;</w:t>
            </w:r>
          </w:p>
        </w:tc>
        <w:tc>
          <w:tcPr>
            <w:tcW w:w="111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Зачет;</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2"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3.23.</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«Лёгкая атлетика».</w:t>
            </w:r>
            <w:r>
              <w:rPr>
                <w:b/>
                <w:bCs/>
                <w:sz w:val="15"/>
                <w:szCs w:val="15"/>
              </w:rPr>
              <w:t xml:space="preserve"> 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рекомендациями по технике безопасности при выполнении упражнений в метании малого мяча и со способами их</w:t>
            </w:r>
          </w:p>
          <w:p w:rsidR="004F443B" w:rsidRDefault="009D15AD">
            <w:pPr>
              <w:pStyle w:val="a5"/>
              <w:spacing w:line="266" w:lineRule="auto"/>
              <w:ind w:firstLine="0"/>
              <w:rPr>
                <w:sz w:val="15"/>
                <w:szCs w:val="15"/>
              </w:rPr>
            </w:pPr>
            <w:r>
              <w:rPr>
                <w:sz w:val="15"/>
                <w:szCs w:val="15"/>
              </w:rPr>
              <w:t>использования для развития точности</w:t>
            </w:r>
          </w:p>
          <w:p w:rsidR="004F443B" w:rsidRDefault="009D15AD">
            <w:pPr>
              <w:pStyle w:val="a5"/>
              <w:spacing w:line="266" w:lineRule="auto"/>
              <w:ind w:firstLine="0"/>
              <w:rPr>
                <w:sz w:val="15"/>
                <w:szCs w:val="15"/>
              </w:rPr>
            </w:pPr>
            <w:r>
              <w:rPr>
                <w:sz w:val="15"/>
                <w:szCs w:val="15"/>
              </w:rPr>
              <w:t>движения;;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3"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57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3.24.</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«Лёгкая атлетика».</w:t>
            </w:r>
            <w:r>
              <w:rPr>
                <w:b/>
                <w:bCs/>
                <w:sz w:val="15"/>
                <w:szCs w:val="15"/>
              </w:rPr>
              <w:t xml:space="preserve"> Метание малого мяча на дальность</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09.12.2022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рассматривают;</w:t>
            </w:r>
          </w:p>
          <w:p w:rsidR="004F443B" w:rsidRDefault="009D15AD">
            <w:pPr>
              <w:pStyle w:val="a5"/>
              <w:spacing w:line="266" w:lineRule="auto"/>
              <w:ind w:firstLine="0"/>
              <w:rPr>
                <w:sz w:val="15"/>
                <w:szCs w:val="15"/>
              </w:rPr>
            </w:pPr>
            <w:r>
              <w:rPr>
                <w:sz w:val="15"/>
                <w:szCs w:val="15"/>
              </w:rPr>
              <w:t>обсуждают и анализируют иллюстративный образец техники метания малого мяча на дальность с трёх шагов;</w:t>
            </w:r>
          </w:p>
          <w:p w:rsidR="004F443B" w:rsidRDefault="009D15AD">
            <w:pPr>
              <w:pStyle w:val="a5"/>
              <w:spacing w:line="266" w:lineRule="auto"/>
              <w:ind w:firstLine="0"/>
              <w:rPr>
                <w:sz w:val="15"/>
                <w:szCs w:val="15"/>
              </w:rPr>
            </w:pPr>
            <w:r>
              <w:rPr>
                <w:sz w:val="15"/>
                <w:szCs w:val="15"/>
              </w:rPr>
              <w:t>выделяют основные фазы движения;</w:t>
            </w:r>
          </w:p>
          <w:p w:rsidR="004F443B" w:rsidRDefault="009D15AD">
            <w:pPr>
              <w:pStyle w:val="a5"/>
              <w:spacing w:line="266" w:lineRule="auto"/>
              <w:ind w:firstLine="0"/>
              <w:rPr>
                <w:sz w:val="15"/>
                <w:szCs w:val="15"/>
              </w:rPr>
            </w:pPr>
            <w:r>
              <w:rPr>
                <w:sz w:val="15"/>
                <w:szCs w:val="15"/>
              </w:rPr>
              <w:t>сравнивают их с фазами техники метания мяча в неподвижную мишень;;</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4"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3.25.</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«Зимние виды спорта».</w:t>
            </w:r>
            <w:r>
              <w:rPr>
                <w:b/>
                <w:bCs/>
                <w:sz w:val="15"/>
                <w:szCs w:val="15"/>
              </w:rPr>
              <w:t xml:space="preserve"> Передвижение на лыжах попеременным двухшажным ходом</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6.75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применяют повороты способом переступания при прохождении учебных дистанций на лыжах попеременным двухшажным ходом с равномерной скоростью.;;</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5"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3.26.</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«Зимние виды спорта».</w:t>
            </w:r>
            <w:r>
              <w:rPr>
                <w:b/>
                <w:bCs/>
                <w:sz w:val="15"/>
                <w:szCs w:val="15"/>
              </w:rPr>
              <w:t xml:space="preserve"> 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14.12.2022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6"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512"/>
          <w:jc w:val="center"/>
        </w:trPr>
        <w:tc>
          <w:tcPr>
            <w:tcW w:w="475"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3.27.</w:t>
            </w:r>
          </w:p>
        </w:tc>
        <w:tc>
          <w:tcPr>
            <w:tcW w:w="5486"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«Зимние виды спорта».</w:t>
            </w:r>
            <w:r>
              <w:rPr>
                <w:b/>
                <w:bCs/>
                <w:sz w:val="15"/>
                <w:szCs w:val="15"/>
              </w:rPr>
              <w:t xml:space="preserve"> Повороты на лыжах способом переступания</w:t>
            </w:r>
          </w:p>
        </w:tc>
        <w:tc>
          <w:tcPr>
            <w:tcW w:w="533"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1.75</w:t>
            </w:r>
          </w:p>
        </w:tc>
        <w:tc>
          <w:tcPr>
            <w:tcW w:w="110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1.5</w:t>
            </w:r>
          </w:p>
        </w:tc>
        <w:tc>
          <w:tcPr>
            <w:tcW w:w="86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16.12.2022</w:t>
            </w:r>
          </w:p>
        </w:tc>
        <w:tc>
          <w:tcPr>
            <w:tcW w:w="3413"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рассматривают;</w:t>
            </w:r>
          </w:p>
          <w:p w:rsidR="004F443B" w:rsidRDefault="009D15AD">
            <w:pPr>
              <w:pStyle w:val="a5"/>
              <w:spacing w:line="266" w:lineRule="auto"/>
              <w:ind w:firstLine="0"/>
              <w:rPr>
                <w:sz w:val="15"/>
                <w:szCs w:val="15"/>
              </w:rPr>
            </w:pPr>
            <w:r>
              <w:rPr>
                <w:sz w:val="15"/>
                <w:szCs w:val="15"/>
              </w:rPr>
              <w:t>обсуждают и анализируют иллюстративный образец техники передвижения на лыжах попеременным двухшажным ходом;</w:t>
            </w:r>
          </w:p>
          <w:p w:rsidR="004F443B" w:rsidRDefault="009D15AD">
            <w:pPr>
              <w:pStyle w:val="a5"/>
              <w:spacing w:line="266" w:lineRule="auto"/>
              <w:ind w:firstLine="0"/>
              <w:rPr>
                <w:sz w:val="15"/>
                <w:szCs w:val="15"/>
              </w:rPr>
            </w:pPr>
            <w:r>
              <w:rPr>
                <w:sz w:val="15"/>
                <w:szCs w:val="15"/>
              </w:rPr>
              <w:t>выделяют основные фазы движения; определяют возможные ошибки в технике передвижения;;</w:t>
            </w:r>
          </w:p>
        </w:tc>
        <w:tc>
          <w:tcPr>
            <w:tcW w:w="1114"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7" w:history="1">
              <w:r w:rsidR="009D15AD">
                <w:rPr>
                  <w:sz w:val="15"/>
                  <w:szCs w:val="15"/>
                  <w:lang w:val="en-US" w:eastAsia="en-US" w:bidi="en-US"/>
                </w:rPr>
                <w:t>https://resh</w:t>
              </w:r>
            </w:hyperlink>
            <w:r w:rsidR="009D15AD">
              <w:rPr>
                <w:sz w:val="15"/>
                <w:szCs w:val="15"/>
                <w:lang w:val="en-US" w:eastAsia="en-US" w:bidi="en-US"/>
              </w:rPr>
              <w:t>. edu.ru/</w:t>
            </w:r>
          </w:p>
        </w:tc>
      </w:tr>
    </w:tbl>
    <w:p w:rsidR="004F443B" w:rsidRDefault="009D15AD">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475"/>
        <w:gridCol w:w="5486"/>
        <w:gridCol w:w="533"/>
        <w:gridCol w:w="1104"/>
        <w:gridCol w:w="1138"/>
        <w:gridCol w:w="864"/>
        <w:gridCol w:w="3413"/>
        <w:gridCol w:w="1114"/>
        <w:gridCol w:w="1392"/>
      </w:tblGrid>
      <w:tr w:rsidR="004F443B">
        <w:trPr>
          <w:trHeight w:hRule="exact" w:val="1123"/>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lastRenderedPageBreak/>
              <w:t>3.28.</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«Зимние виды спорта».</w:t>
            </w:r>
            <w:r>
              <w:rPr>
                <w:b/>
                <w:bCs/>
                <w:sz w:val="15"/>
                <w:szCs w:val="15"/>
              </w:rPr>
              <w:t xml:space="preserve"> Подъём в горку на лыжах способом «лесенка </w:t>
            </w:r>
            <w:r>
              <w:rPr>
                <w:b/>
                <w:bCs/>
                <w:i/>
                <w:iCs/>
                <w:sz w:val="15"/>
                <w:szCs w:val="15"/>
              </w:rPr>
              <w:t>»</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5.5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19.12.2022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изучают и анализируют технику подъёма на лыжах в горку способом «лесенка» по иллюстративному образцу;</w:t>
            </w:r>
          </w:p>
          <w:p w:rsidR="004F443B" w:rsidRDefault="009D15AD">
            <w:pPr>
              <w:pStyle w:val="a5"/>
              <w:spacing w:line="266" w:lineRule="auto"/>
              <w:ind w:firstLine="0"/>
              <w:rPr>
                <w:sz w:val="15"/>
                <w:szCs w:val="15"/>
              </w:rPr>
            </w:pPr>
            <w:r>
              <w:rPr>
                <w:sz w:val="15"/>
                <w:szCs w:val="15"/>
              </w:rPr>
              <w:t>проводят сравнение с образцом техники учителя;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8"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4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3.29.</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«Зимние виды спорта».</w:t>
            </w:r>
            <w:r>
              <w:rPr>
                <w:b/>
                <w:bCs/>
                <w:sz w:val="15"/>
                <w:szCs w:val="15"/>
              </w:rPr>
              <w:t xml:space="preserve"> Спуск на лыжах с пологого склона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21.12.2022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спуска на лыжах с пологого склона в основной стойке;;</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49"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3.30.</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«Зимние виды спорта».</w:t>
            </w:r>
            <w:r>
              <w:rPr>
                <w:b/>
                <w:bCs/>
                <w:sz w:val="15"/>
                <w:szCs w:val="15"/>
              </w:rPr>
              <w:t xml:space="preserve"> Преодоление небольших препятствий при спуске с пологого склона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23.12.2022</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71" w:lineRule="auto"/>
              <w:ind w:firstLine="0"/>
              <w:rPr>
                <w:sz w:val="15"/>
                <w:szCs w:val="15"/>
              </w:rPr>
            </w:pPr>
            <w:r>
              <w:rPr>
                <w:sz w:val="15"/>
                <w:szCs w:val="15"/>
              </w:rPr>
              <w:t>разучивают и закрепляют технику преодоления небольших бугров и впадин при спуске с пологого склона;;</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0"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11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3.31.</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Баскетбол».</w:t>
            </w:r>
            <w:r>
              <w:rPr>
                <w:b/>
                <w:bCs/>
                <w:sz w:val="15"/>
                <w:szCs w:val="15"/>
              </w:rPr>
              <w:t xml:space="preserve"> Передача баскетбольного мяча двумя руками от груди</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09.01.2023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рассматривают;</w:t>
            </w:r>
          </w:p>
          <w:p w:rsidR="004F443B" w:rsidRDefault="009D15AD">
            <w:pPr>
              <w:pStyle w:val="a5"/>
              <w:spacing w:line="240" w:lineRule="auto"/>
              <w:ind w:firstLine="0"/>
              <w:rPr>
                <w:sz w:val="15"/>
                <w:szCs w:val="15"/>
              </w:rPr>
            </w:pPr>
            <w:r>
              <w:rPr>
                <w:sz w:val="15"/>
                <w:szCs w:val="15"/>
              </w:rPr>
              <w:t>обсуждают и анализируют образец техники</w:t>
            </w:r>
          </w:p>
          <w:p w:rsidR="004F443B" w:rsidRDefault="009D15AD">
            <w:pPr>
              <w:pStyle w:val="a5"/>
              <w:spacing w:line="240" w:lineRule="auto"/>
              <w:ind w:firstLine="0"/>
              <w:rPr>
                <w:sz w:val="15"/>
                <w:szCs w:val="15"/>
              </w:rPr>
            </w:pPr>
            <w:r>
              <w:rPr>
                <w:sz w:val="15"/>
                <w:szCs w:val="15"/>
              </w:rPr>
              <w:t>учителя в передаче мяча двумя руками от груди;</w:t>
            </w:r>
          </w:p>
          <w:p w:rsidR="004F443B" w:rsidRDefault="009D15AD">
            <w:pPr>
              <w:pStyle w:val="a5"/>
              <w:spacing w:line="240" w:lineRule="auto"/>
              <w:ind w:firstLine="0"/>
              <w:rPr>
                <w:sz w:val="15"/>
                <w:szCs w:val="15"/>
              </w:rPr>
            </w:pPr>
            <w:r>
              <w:rPr>
                <w:sz w:val="15"/>
                <w:szCs w:val="15"/>
              </w:rPr>
              <w:t>стоя на месте;</w:t>
            </w:r>
          </w:p>
          <w:p w:rsidR="004F443B" w:rsidRDefault="009D15AD">
            <w:pPr>
              <w:pStyle w:val="a5"/>
              <w:spacing w:line="240" w:lineRule="auto"/>
              <w:ind w:firstLine="0"/>
              <w:rPr>
                <w:sz w:val="15"/>
                <w:szCs w:val="15"/>
              </w:rPr>
            </w:pPr>
            <w:r>
              <w:rPr>
                <w:sz w:val="15"/>
                <w:szCs w:val="15"/>
              </w:rPr>
              <w:t>анализируют фазы и элементы техники;</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Устный опрос;</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1"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3.32.</w:t>
            </w:r>
          </w:p>
        </w:tc>
        <w:tc>
          <w:tcPr>
            <w:tcW w:w="5486"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i/>
                <w:iCs/>
                <w:sz w:val="15"/>
                <w:szCs w:val="15"/>
              </w:rPr>
              <w:t>Модуль «Спортивные игры. Баскетбол».</w:t>
            </w:r>
            <w:r>
              <w:rPr>
                <w:b/>
                <w:bCs/>
                <w:sz w:val="15"/>
                <w:szCs w:val="15"/>
              </w:rPr>
              <w:t xml:space="preserve"> Знакомство с рекомендациями учителя по использованию подготовительных и подводящих упражнений для освоения технических действий игры баскетбол</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11.01.2023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разучивают и закрепляют технику преодоления небольших бугров и впадин при спуске с пологого склона;;</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2"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34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3.33.</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«Спортивные игры. Баскетбол».</w:t>
            </w:r>
            <w:r>
              <w:rPr>
                <w:b/>
                <w:bCs/>
                <w:sz w:val="15"/>
                <w:szCs w:val="15"/>
              </w:rPr>
              <w:t xml:space="preserve"> Ведение баскетбольного мяча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10</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13.01.2023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рассматривают;</w:t>
            </w:r>
          </w:p>
          <w:p w:rsidR="004F443B" w:rsidRDefault="009D15AD">
            <w:pPr>
              <w:pStyle w:val="a5"/>
              <w:spacing w:line="266" w:lineRule="auto"/>
              <w:ind w:firstLine="0"/>
              <w:rPr>
                <w:sz w:val="15"/>
                <w:szCs w:val="15"/>
              </w:rPr>
            </w:pPr>
            <w:r>
              <w:rPr>
                <w:sz w:val="15"/>
                <w:szCs w:val="15"/>
              </w:rPr>
              <w:t>обсуждают и анализируют образец техники ведения баскетбольного мяча на месте и в</w:t>
            </w:r>
          </w:p>
          <w:p w:rsidR="004F443B" w:rsidRDefault="009D15AD">
            <w:pPr>
              <w:pStyle w:val="a5"/>
              <w:spacing w:line="266" w:lineRule="auto"/>
              <w:ind w:firstLine="0"/>
              <w:rPr>
                <w:sz w:val="15"/>
                <w:szCs w:val="15"/>
              </w:rPr>
            </w:pPr>
            <w:r>
              <w:rPr>
                <w:sz w:val="15"/>
                <w:szCs w:val="15"/>
              </w:rPr>
              <w:t>движении;</w:t>
            </w:r>
          </w:p>
          <w:p w:rsidR="004F443B" w:rsidRDefault="009D15AD">
            <w:pPr>
              <w:pStyle w:val="a5"/>
              <w:spacing w:line="266" w:lineRule="auto"/>
              <w:ind w:firstLine="0"/>
              <w:rPr>
                <w:sz w:val="15"/>
                <w:szCs w:val="15"/>
              </w:rPr>
            </w:pPr>
            <w:r>
              <w:rPr>
                <w:sz w:val="15"/>
                <w:szCs w:val="15"/>
              </w:rPr>
              <w:t>выделяют отличительные элементы их техники;;;</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3"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1310"/>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3.34.</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Баскетбол».</w:t>
            </w:r>
            <w:r>
              <w:rPr>
                <w:b/>
                <w:bCs/>
                <w:sz w:val="15"/>
                <w:szCs w:val="15"/>
              </w:rPr>
              <w:t xml:space="preserve"> Бросок баскетбольного мяча в корзину двумя руками от груди с места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16.01.2023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9" w:lineRule="auto"/>
              <w:ind w:firstLine="0"/>
              <w:rPr>
                <w:sz w:val="15"/>
                <w:szCs w:val="15"/>
              </w:rPr>
            </w:pPr>
            <w:r>
              <w:rPr>
                <w:sz w:val="15"/>
                <w:szCs w:val="15"/>
              </w:rPr>
              <w:t>рассматривают;</w:t>
            </w:r>
          </w:p>
          <w:p w:rsidR="004F443B" w:rsidRDefault="009D15AD">
            <w:pPr>
              <w:pStyle w:val="a5"/>
              <w:spacing w:line="269" w:lineRule="auto"/>
              <w:ind w:firstLine="0"/>
              <w:rPr>
                <w:sz w:val="15"/>
                <w:szCs w:val="15"/>
              </w:rPr>
            </w:pPr>
            <w:r>
              <w:rPr>
                <w:sz w:val="15"/>
                <w:szCs w:val="15"/>
              </w:rPr>
              <w:t>обсуждают и анализируют образец техники броска баскетбольного мяча в корзину двумя руками от груди с места;</w:t>
            </w:r>
          </w:p>
          <w:p w:rsidR="004F443B" w:rsidRDefault="009D15AD">
            <w:pPr>
              <w:pStyle w:val="a5"/>
              <w:spacing w:line="269" w:lineRule="auto"/>
              <w:ind w:firstLine="0"/>
              <w:rPr>
                <w:sz w:val="15"/>
                <w:szCs w:val="15"/>
              </w:rPr>
            </w:pPr>
            <w:r>
              <w:rPr>
                <w:sz w:val="15"/>
                <w:szCs w:val="15"/>
              </w:rPr>
              <w:t>выделяют фазы движения и технические особенности их выполнения;;;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4"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3.35.</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Волейбол».</w:t>
            </w:r>
            <w:r>
              <w:rPr>
                <w:b/>
                <w:bCs/>
                <w:sz w:val="15"/>
                <w:szCs w:val="15"/>
              </w:rPr>
              <w:t xml:space="preserve"> Прямая нижняя подача мяча в волейболе</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18.01.2023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приёма и передачи волейбольного мяча двумя руками снизу в движении приставным шагом правым и левым боком (обучение в парах). ;</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5"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3.36.</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Волейбол».</w:t>
            </w:r>
            <w:r>
              <w:rPr>
                <w:b/>
                <w:bCs/>
                <w:sz w:val="15"/>
                <w:szCs w:val="15"/>
              </w:rPr>
              <w:t xml:space="preserve"> 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20.01.2023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рекомендациями учителя по использованию подготовительных и подводящих упражнений для освоения технических действий игры волейбол;;</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6"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38"/>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3.37.</w:t>
            </w:r>
          </w:p>
        </w:tc>
        <w:tc>
          <w:tcPr>
            <w:tcW w:w="5486"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i/>
                <w:iCs/>
                <w:sz w:val="15"/>
                <w:szCs w:val="15"/>
              </w:rPr>
              <w:t>Модуль «Спортивные игры. Волейбол».</w:t>
            </w:r>
            <w:r>
              <w:rPr>
                <w:b/>
                <w:bCs/>
                <w:sz w:val="15"/>
                <w:szCs w:val="15"/>
              </w:rPr>
              <w:t xml:space="preserve"> Приём и передача волейбольного мяча двумя руками снизу</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23.01.2023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разучивают и закрепляют технику прямой нижней подачи мяча;;;</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7"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46"/>
          <w:jc w:val="center"/>
        </w:trPr>
        <w:tc>
          <w:tcPr>
            <w:tcW w:w="475"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3.38.</w:t>
            </w:r>
          </w:p>
        </w:tc>
        <w:tc>
          <w:tcPr>
            <w:tcW w:w="5486"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Волейбол».</w:t>
            </w:r>
            <w:r>
              <w:rPr>
                <w:b/>
                <w:bCs/>
                <w:sz w:val="15"/>
                <w:szCs w:val="15"/>
              </w:rPr>
              <w:t xml:space="preserve"> Приём и передача волейбольного мяча двумя руками сверху</w:t>
            </w:r>
          </w:p>
        </w:tc>
        <w:tc>
          <w:tcPr>
            <w:tcW w:w="533"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2.5</w:t>
            </w:r>
          </w:p>
        </w:tc>
        <w:tc>
          <w:tcPr>
            <w:tcW w:w="110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38"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bottom w:val="single" w:sz="4" w:space="0" w:color="auto"/>
            </w:tcBorders>
            <w:shd w:val="clear" w:color="auto" w:fill="auto"/>
          </w:tcPr>
          <w:p w:rsidR="004F443B" w:rsidRDefault="009D15AD">
            <w:pPr>
              <w:pStyle w:val="a5"/>
              <w:spacing w:line="240" w:lineRule="auto"/>
              <w:ind w:firstLine="0"/>
              <w:rPr>
                <w:sz w:val="15"/>
                <w:szCs w:val="15"/>
              </w:rPr>
            </w:pPr>
            <w:r>
              <w:rPr>
                <w:sz w:val="15"/>
                <w:szCs w:val="15"/>
              </w:rPr>
              <w:t>25.01.2023</w:t>
            </w:r>
          </w:p>
        </w:tc>
        <w:tc>
          <w:tcPr>
            <w:tcW w:w="3413"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приёма и передачи волейбольного мяча двумя руками сверху в движении приставным шагом правым и левым боком (обучение в парах;</w:t>
            </w:r>
          </w:p>
        </w:tc>
        <w:tc>
          <w:tcPr>
            <w:tcW w:w="1114" w:type="dxa"/>
            <w:tcBorders>
              <w:top w:val="single" w:sz="4" w:space="0" w:color="auto"/>
              <w:left w:val="single" w:sz="4" w:space="0" w:color="auto"/>
              <w:bottom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8" w:history="1">
              <w:r w:rsidR="009D15AD">
                <w:rPr>
                  <w:sz w:val="15"/>
                  <w:szCs w:val="15"/>
                  <w:lang w:val="en-US" w:eastAsia="en-US" w:bidi="en-US"/>
                </w:rPr>
                <w:t>https://resh</w:t>
              </w:r>
            </w:hyperlink>
            <w:r w:rsidR="009D15AD">
              <w:rPr>
                <w:sz w:val="15"/>
                <w:szCs w:val="15"/>
                <w:lang w:val="en-US" w:eastAsia="en-US" w:bidi="en-US"/>
              </w:rPr>
              <w:t>. edu.ru/</w:t>
            </w:r>
          </w:p>
        </w:tc>
      </w:tr>
    </w:tbl>
    <w:p w:rsidR="004F443B" w:rsidRDefault="009D15AD">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475"/>
        <w:gridCol w:w="5486"/>
        <w:gridCol w:w="533"/>
        <w:gridCol w:w="1104"/>
        <w:gridCol w:w="1138"/>
        <w:gridCol w:w="864"/>
        <w:gridCol w:w="3413"/>
        <w:gridCol w:w="1114"/>
        <w:gridCol w:w="1392"/>
      </w:tblGrid>
      <w:tr w:rsidR="004F443B">
        <w:trPr>
          <w:trHeight w:hRule="exact" w:val="739"/>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lastRenderedPageBreak/>
              <w:t>3.39.</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«Спортивные игры. Футбол».</w:t>
            </w:r>
            <w:r>
              <w:rPr>
                <w:b/>
                <w:bCs/>
                <w:sz w:val="15"/>
                <w:szCs w:val="15"/>
              </w:rPr>
              <w:t xml:space="preserve"> Удар по неподвижному мячу</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27.01.2023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удара по неподвижному мячу внутренней стороной стопы с небольшого разбега.;;</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59"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926"/>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3.40.</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Футбол».</w:t>
            </w:r>
            <w:r>
              <w:rPr>
                <w:b/>
                <w:bCs/>
                <w:sz w:val="15"/>
                <w:szCs w:val="15"/>
              </w:rPr>
              <w:t xml:space="preserve"> Знакомство с рекомендациями учителя по использованию подготовительных и подводящих упражнений для освоения технических действий игры футбол</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30.01.2023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знакомятся с рекомендациями учителя по использованию подготовительных и подводящих упражнений для освоения технических действий игры футбол;;</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60"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4"/>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3.41.</w:t>
            </w:r>
          </w:p>
        </w:tc>
        <w:tc>
          <w:tcPr>
            <w:tcW w:w="5486"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i/>
                <w:iCs/>
                <w:sz w:val="15"/>
                <w:szCs w:val="15"/>
              </w:rPr>
              <w:t>Модуль «Спортивные игры. Футбол».</w:t>
            </w:r>
            <w:r>
              <w:rPr>
                <w:b/>
                <w:bCs/>
                <w:sz w:val="15"/>
                <w:szCs w:val="15"/>
              </w:rPr>
              <w:t xml:space="preserve"> Остановка катящегося мяча внутренней стороной стопы</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02.02.2023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71" w:lineRule="auto"/>
              <w:ind w:firstLine="0"/>
              <w:rPr>
                <w:sz w:val="15"/>
                <w:szCs w:val="15"/>
              </w:rPr>
            </w:pPr>
            <w:r>
              <w:rPr>
                <w:sz w:val="15"/>
                <w:szCs w:val="15"/>
              </w:rPr>
              <w:t>закрепляют и совершенствуют технику остановки катящегося мяча внутренней стороной стопы;</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61"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730"/>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3.42.</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«Спортивные игры. Футбол».</w:t>
            </w:r>
            <w:r>
              <w:rPr>
                <w:b/>
                <w:bCs/>
                <w:sz w:val="15"/>
                <w:szCs w:val="15"/>
              </w:rPr>
              <w:t xml:space="preserve"> Ведение футбольного мяча</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03.02.2023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закрепляют и совершенствуют технику ведения футбольного мяча с изменением направления движения;</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62"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542"/>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3.43.</w:t>
            </w:r>
          </w:p>
        </w:tc>
        <w:tc>
          <w:tcPr>
            <w:tcW w:w="5486"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i/>
                <w:iCs/>
                <w:sz w:val="15"/>
                <w:szCs w:val="15"/>
              </w:rPr>
              <w:t>Модуль «Спортивные игры. Футбол».</w:t>
            </w:r>
            <w:r>
              <w:rPr>
                <w:b/>
                <w:bCs/>
                <w:sz w:val="15"/>
                <w:szCs w:val="15"/>
              </w:rPr>
              <w:t xml:space="preserve"> Обводка мячом ориентиров</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06.02.2023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разучивают технику обводки учебных конусов;;;</w:t>
            </w:r>
          </w:p>
        </w:tc>
        <w:tc>
          <w:tcPr>
            <w:tcW w:w="1114"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63"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346"/>
          <w:jc w:val="center"/>
        </w:trPr>
        <w:tc>
          <w:tcPr>
            <w:tcW w:w="5961" w:type="dxa"/>
            <w:gridSpan w:val="2"/>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Итого по разделу</w:t>
            </w:r>
          </w:p>
        </w:tc>
        <w:tc>
          <w:tcPr>
            <w:tcW w:w="533" w:type="dxa"/>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64</w:t>
            </w:r>
          </w:p>
        </w:tc>
        <w:tc>
          <w:tcPr>
            <w:tcW w:w="9025" w:type="dxa"/>
            <w:gridSpan w:val="6"/>
            <w:tcBorders>
              <w:top w:val="single" w:sz="4" w:space="0" w:color="auto"/>
              <w:left w:val="single" w:sz="4" w:space="0" w:color="auto"/>
              <w:right w:val="single" w:sz="4" w:space="0" w:color="auto"/>
            </w:tcBorders>
            <w:shd w:val="clear" w:color="auto" w:fill="auto"/>
          </w:tcPr>
          <w:p w:rsidR="004F443B" w:rsidRDefault="004F443B">
            <w:pPr>
              <w:rPr>
                <w:sz w:val="10"/>
                <w:szCs w:val="10"/>
              </w:rPr>
            </w:pPr>
          </w:p>
        </w:tc>
      </w:tr>
      <w:tr w:rsidR="004F443B">
        <w:trPr>
          <w:trHeight w:hRule="exact" w:val="350"/>
          <w:jc w:val="center"/>
        </w:trPr>
        <w:tc>
          <w:tcPr>
            <w:tcW w:w="15519" w:type="dxa"/>
            <w:gridSpan w:val="9"/>
            <w:tcBorders>
              <w:top w:val="single" w:sz="4" w:space="0" w:color="auto"/>
              <w:left w:val="single" w:sz="4" w:space="0" w:color="auto"/>
              <w:right w:val="single" w:sz="4" w:space="0" w:color="auto"/>
            </w:tcBorders>
            <w:shd w:val="clear" w:color="auto" w:fill="auto"/>
            <w:vAlign w:val="center"/>
          </w:tcPr>
          <w:p w:rsidR="004F443B" w:rsidRDefault="009D15AD">
            <w:pPr>
              <w:pStyle w:val="a5"/>
              <w:spacing w:line="240" w:lineRule="auto"/>
              <w:ind w:firstLine="0"/>
              <w:rPr>
                <w:sz w:val="15"/>
                <w:szCs w:val="15"/>
              </w:rPr>
            </w:pPr>
            <w:r>
              <w:rPr>
                <w:b/>
                <w:bCs/>
                <w:sz w:val="15"/>
                <w:szCs w:val="15"/>
              </w:rPr>
              <w:t>Раздел 4. СПОРТ</w:t>
            </w:r>
          </w:p>
        </w:tc>
      </w:tr>
      <w:tr w:rsidR="004F443B">
        <w:trPr>
          <w:trHeight w:hRule="exact" w:val="730"/>
          <w:jc w:val="center"/>
        </w:trPr>
        <w:tc>
          <w:tcPr>
            <w:tcW w:w="475"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4.1.</w:t>
            </w:r>
          </w:p>
        </w:tc>
        <w:tc>
          <w:tcPr>
            <w:tcW w:w="5486"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b/>
                <w:bCs/>
                <w:sz w:val="15"/>
                <w:szCs w:val="15"/>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533"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30</w:t>
            </w:r>
          </w:p>
        </w:tc>
        <w:tc>
          <w:tcPr>
            <w:tcW w:w="110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0.75</w:t>
            </w:r>
          </w:p>
        </w:tc>
        <w:tc>
          <w:tcPr>
            <w:tcW w:w="1138"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1.25</w:t>
            </w:r>
          </w:p>
        </w:tc>
        <w:tc>
          <w:tcPr>
            <w:tcW w:w="864" w:type="dxa"/>
            <w:tcBorders>
              <w:top w:val="single" w:sz="4" w:space="0" w:color="auto"/>
              <w:left w:val="single" w:sz="4" w:space="0" w:color="auto"/>
            </w:tcBorders>
            <w:shd w:val="clear" w:color="auto" w:fill="auto"/>
          </w:tcPr>
          <w:p w:rsidR="004F443B" w:rsidRDefault="009D15AD">
            <w:pPr>
              <w:pStyle w:val="a5"/>
              <w:spacing w:line="240" w:lineRule="auto"/>
              <w:ind w:firstLine="0"/>
              <w:rPr>
                <w:sz w:val="15"/>
                <w:szCs w:val="15"/>
              </w:rPr>
            </w:pPr>
            <w:r>
              <w:rPr>
                <w:sz w:val="15"/>
                <w:szCs w:val="15"/>
              </w:rPr>
              <w:t>08.02.2023</w:t>
            </w:r>
          </w:p>
        </w:tc>
        <w:tc>
          <w:tcPr>
            <w:tcW w:w="3413" w:type="dxa"/>
            <w:tcBorders>
              <w:top w:val="single" w:sz="4" w:space="0" w:color="auto"/>
              <w:left w:val="single" w:sz="4" w:space="0" w:color="auto"/>
            </w:tcBorders>
            <w:shd w:val="clear" w:color="auto" w:fill="auto"/>
            <w:vAlign w:val="center"/>
          </w:tcPr>
          <w:p w:rsidR="004F443B" w:rsidRDefault="009D15AD">
            <w:pPr>
              <w:pStyle w:val="a5"/>
              <w:spacing w:line="266" w:lineRule="auto"/>
              <w:ind w:firstLine="0"/>
              <w:rPr>
                <w:sz w:val="15"/>
                <w:szCs w:val="15"/>
              </w:rPr>
            </w:pPr>
            <w:r>
              <w:rPr>
                <w:sz w:val="15"/>
                <w:szCs w:val="15"/>
              </w:rPr>
              <w:t>демонстрируют приросты в показателях физической подготовленности и нормативных требований комплекса ГТО;;</w:t>
            </w:r>
          </w:p>
        </w:tc>
        <w:tc>
          <w:tcPr>
            <w:tcW w:w="1114" w:type="dxa"/>
            <w:tcBorders>
              <w:top w:val="single" w:sz="4" w:space="0" w:color="auto"/>
              <w:left w:val="single" w:sz="4" w:space="0" w:color="auto"/>
            </w:tcBorders>
            <w:shd w:val="clear" w:color="auto" w:fill="auto"/>
          </w:tcPr>
          <w:p w:rsidR="004F443B" w:rsidRDefault="009D15AD">
            <w:pPr>
              <w:pStyle w:val="a5"/>
              <w:spacing w:line="266" w:lineRule="auto"/>
              <w:ind w:firstLine="0"/>
              <w:rPr>
                <w:sz w:val="15"/>
                <w:szCs w:val="15"/>
              </w:rPr>
            </w:pPr>
            <w:r>
              <w:rPr>
                <w:sz w:val="15"/>
                <w:szCs w:val="15"/>
              </w:rPr>
              <w:t>Практическая работа;</w:t>
            </w:r>
          </w:p>
        </w:tc>
        <w:tc>
          <w:tcPr>
            <w:tcW w:w="1392" w:type="dxa"/>
            <w:tcBorders>
              <w:top w:val="single" w:sz="4" w:space="0" w:color="auto"/>
              <w:left w:val="single" w:sz="4" w:space="0" w:color="auto"/>
              <w:right w:val="single" w:sz="4" w:space="0" w:color="auto"/>
            </w:tcBorders>
            <w:shd w:val="clear" w:color="auto" w:fill="auto"/>
          </w:tcPr>
          <w:p w:rsidR="004F443B" w:rsidRDefault="00A6412D">
            <w:pPr>
              <w:pStyle w:val="a5"/>
              <w:spacing w:line="240" w:lineRule="auto"/>
              <w:ind w:firstLine="0"/>
              <w:rPr>
                <w:sz w:val="15"/>
                <w:szCs w:val="15"/>
              </w:rPr>
            </w:pPr>
            <w:hyperlink r:id="rId64" w:history="1">
              <w:r w:rsidR="009D15AD">
                <w:rPr>
                  <w:sz w:val="15"/>
                  <w:szCs w:val="15"/>
                  <w:lang w:val="en-US" w:eastAsia="en-US" w:bidi="en-US"/>
                </w:rPr>
                <w:t>https://resh</w:t>
              </w:r>
            </w:hyperlink>
            <w:r w:rsidR="009D15AD">
              <w:rPr>
                <w:sz w:val="15"/>
                <w:szCs w:val="15"/>
                <w:lang w:val="en-US" w:eastAsia="en-US" w:bidi="en-US"/>
              </w:rPr>
              <w:t>. edu.ru/</w:t>
            </w:r>
          </w:p>
        </w:tc>
      </w:tr>
      <w:tr w:rsidR="004F443B">
        <w:trPr>
          <w:trHeight w:hRule="exact" w:val="350"/>
          <w:jc w:val="center"/>
        </w:trPr>
        <w:tc>
          <w:tcPr>
            <w:tcW w:w="5961" w:type="dxa"/>
            <w:gridSpan w:val="2"/>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Итого по разделу</w:t>
            </w:r>
          </w:p>
        </w:tc>
        <w:tc>
          <w:tcPr>
            <w:tcW w:w="533" w:type="dxa"/>
            <w:tcBorders>
              <w:top w:val="single" w:sz="4" w:space="0" w:color="auto"/>
              <w:left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30</w:t>
            </w:r>
          </w:p>
        </w:tc>
        <w:tc>
          <w:tcPr>
            <w:tcW w:w="9025" w:type="dxa"/>
            <w:gridSpan w:val="6"/>
            <w:tcBorders>
              <w:top w:val="single" w:sz="4" w:space="0" w:color="auto"/>
              <w:left w:val="single" w:sz="4" w:space="0" w:color="auto"/>
              <w:right w:val="single" w:sz="4" w:space="0" w:color="auto"/>
            </w:tcBorders>
            <w:shd w:val="clear" w:color="auto" w:fill="auto"/>
          </w:tcPr>
          <w:p w:rsidR="004F443B" w:rsidRDefault="004F443B">
            <w:pPr>
              <w:rPr>
                <w:sz w:val="10"/>
                <w:szCs w:val="10"/>
              </w:rPr>
            </w:pPr>
          </w:p>
        </w:tc>
      </w:tr>
      <w:tr w:rsidR="004F443B">
        <w:trPr>
          <w:trHeight w:hRule="exact" w:val="355"/>
          <w:jc w:val="center"/>
        </w:trPr>
        <w:tc>
          <w:tcPr>
            <w:tcW w:w="5961" w:type="dxa"/>
            <w:gridSpan w:val="2"/>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ОБЩЕЕ КОЛИЧЕСТВО ЧАСОВ ПО ПРОГРАММЕ</w:t>
            </w:r>
          </w:p>
        </w:tc>
        <w:tc>
          <w:tcPr>
            <w:tcW w:w="533"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102</w:t>
            </w:r>
          </w:p>
        </w:tc>
        <w:tc>
          <w:tcPr>
            <w:tcW w:w="1104"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9.25</w:t>
            </w:r>
          </w:p>
        </w:tc>
        <w:tc>
          <w:tcPr>
            <w:tcW w:w="1138" w:type="dxa"/>
            <w:tcBorders>
              <w:top w:val="single" w:sz="4" w:space="0" w:color="auto"/>
              <w:left w:val="single" w:sz="4" w:space="0" w:color="auto"/>
              <w:bottom w:val="single" w:sz="4" w:space="0" w:color="auto"/>
            </w:tcBorders>
            <w:shd w:val="clear" w:color="auto" w:fill="auto"/>
            <w:vAlign w:val="center"/>
          </w:tcPr>
          <w:p w:rsidR="004F443B" w:rsidRDefault="009D15AD">
            <w:pPr>
              <w:pStyle w:val="a5"/>
              <w:spacing w:line="240" w:lineRule="auto"/>
              <w:ind w:firstLine="0"/>
              <w:rPr>
                <w:sz w:val="15"/>
                <w:szCs w:val="15"/>
              </w:rPr>
            </w:pPr>
            <w:r>
              <w:rPr>
                <w:sz w:val="15"/>
                <w:szCs w:val="15"/>
              </w:rPr>
              <w:t>15.01</w:t>
            </w:r>
          </w:p>
        </w:tc>
        <w:tc>
          <w:tcPr>
            <w:tcW w:w="6783" w:type="dxa"/>
            <w:gridSpan w:val="4"/>
            <w:tcBorders>
              <w:top w:val="single" w:sz="4" w:space="0" w:color="auto"/>
              <w:left w:val="single" w:sz="4" w:space="0" w:color="auto"/>
              <w:bottom w:val="single" w:sz="4" w:space="0" w:color="auto"/>
              <w:right w:val="single" w:sz="4" w:space="0" w:color="auto"/>
            </w:tcBorders>
            <w:shd w:val="clear" w:color="auto" w:fill="auto"/>
          </w:tcPr>
          <w:p w:rsidR="004F443B" w:rsidRDefault="004F443B">
            <w:pPr>
              <w:rPr>
                <w:sz w:val="10"/>
                <w:szCs w:val="10"/>
              </w:rPr>
            </w:pPr>
          </w:p>
        </w:tc>
      </w:tr>
    </w:tbl>
    <w:p w:rsidR="004F443B" w:rsidRDefault="004F443B">
      <w:pPr>
        <w:sectPr w:rsidR="004F443B">
          <w:pgSz w:w="16840" w:h="11900" w:orient="landscape"/>
          <w:pgMar w:top="563" w:right="658" w:bottom="409" w:left="663" w:header="135" w:footer="3" w:gutter="0"/>
          <w:cols w:space="720"/>
          <w:noEndnote/>
          <w:docGrid w:linePitch="360"/>
        </w:sectPr>
      </w:pPr>
    </w:p>
    <w:p w:rsidR="004F443B" w:rsidRDefault="009D15AD">
      <w:pPr>
        <w:pStyle w:val="10"/>
        <w:keepNext/>
        <w:keepLines/>
        <w:spacing w:after="60"/>
      </w:pPr>
      <w:bookmarkStart w:id="5" w:name="bookmark18"/>
      <w:r>
        <w:lastRenderedPageBreak/>
        <w:t>ОБЯЗАТЕЛЬНЫЕ УЧЕБНЫЕ МАТЕРИАЛЫ ДЛЯ УЧЕНИКА</w:t>
      </w:r>
      <w:bookmarkEnd w:id="5"/>
    </w:p>
    <w:p w:rsidR="004F443B" w:rsidRDefault="009D15AD">
      <w:pPr>
        <w:pStyle w:val="11"/>
        <w:ind w:firstLine="0"/>
      </w:pPr>
      <w:r>
        <w:t>Физическая культура. Футбол для всех;</w:t>
      </w:r>
    </w:p>
    <w:p w:rsidR="004F443B" w:rsidRDefault="009D15AD">
      <w:pPr>
        <w:pStyle w:val="11"/>
        <w:ind w:firstLine="0"/>
      </w:pPr>
      <w:r>
        <w:t>5-9 класс/Погадаев Г.И.; под редакцией Акинфеева И.;</w:t>
      </w:r>
    </w:p>
    <w:p w:rsidR="004F443B" w:rsidRDefault="009D15AD">
      <w:pPr>
        <w:pStyle w:val="11"/>
        <w:ind w:firstLine="0"/>
      </w:pPr>
      <w:r>
        <w:t>Акционерное общество «Издательство «Просвещение»;</w:t>
      </w:r>
    </w:p>
    <w:p w:rsidR="004F443B" w:rsidRDefault="009D15AD">
      <w:pPr>
        <w:pStyle w:val="11"/>
        <w:ind w:firstLine="0"/>
      </w:pPr>
      <w:r>
        <w:t>Введите свой вариант:Физическая культура;</w:t>
      </w:r>
    </w:p>
    <w:p w:rsidR="004F443B" w:rsidRDefault="009D15AD">
      <w:pPr>
        <w:pStyle w:val="11"/>
        <w:ind w:firstLine="0"/>
      </w:pPr>
      <w:r>
        <w:t>5-9 класс/ В. И. Лях;</w:t>
      </w:r>
    </w:p>
    <w:p w:rsidR="004F443B" w:rsidRDefault="009D15AD">
      <w:pPr>
        <w:pStyle w:val="11"/>
        <w:ind w:firstLine="0"/>
      </w:pPr>
      <w:r>
        <w:t>А. А. Зданевич; под редакцией "Издательство "Просвещение";</w:t>
      </w:r>
    </w:p>
    <w:p w:rsidR="004F443B" w:rsidRDefault="009D15AD">
      <w:pPr>
        <w:pStyle w:val="11"/>
        <w:spacing w:after="60" w:line="240" w:lineRule="auto"/>
        <w:ind w:firstLine="0"/>
      </w:pPr>
      <w:r>
        <w:t>;</w:t>
      </w:r>
    </w:p>
    <w:p w:rsidR="004F443B" w:rsidRDefault="009D15AD">
      <w:pPr>
        <w:pStyle w:val="11"/>
        <w:spacing w:after="220" w:line="240" w:lineRule="auto"/>
        <w:ind w:firstLine="0"/>
      </w:pPr>
      <w:r>
        <w:t>Введите свой вариант:</w:t>
      </w:r>
    </w:p>
    <w:p w:rsidR="004F443B" w:rsidRDefault="009D15AD">
      <w:pPr>
        <w:pStyle w:val="10"/>
        <w:keepNext/>
        <w:keepLines/>
        <w:spacing w:after="60"/>
      </w:pPr>
      <w:bookmarkStart w:id="6" w:name="bookmark20"/>
      <w:r>
        <w:t>МЕТОДИЧЕСКИЕ МАТЕРИАЛЫ ДЛЯ УЧИТЕЛЯ</w:t>
      </w:r>
      <w:bookmarkEnd w:id="6"/>
    </w:p>
    <w:p w:rsidR="004F443B" w:rsidRDefault="009D15AD">
      <w:pPr>
        <w:pStyle w:val="11"/>
        <w:spacing w:after="160"/>
        <w:ind w:firstLine="0"/>
      </w:pPr>
      <w:r>
        <w:t>ФГОС_2022, Примерная программа по учебному предмету «Физическая культура» Федеральный государственный образовательный стандарт основного общего образования и в«Универсальный кодификатор элементов содержания и требований к результатам освоения основной образовательной программы основного общего образования».</w:t>
      </w:r>
    </w:p>
    <w:p w:rsidR="004F443B" w:rsidRDefault="009D15AD">
      <w:pPr>
        <w:pStyle w:val="10"/>
        <w:keepNext/>
        <w:keepLines/>
        <w:spacing w:after="60"/>
      </w:pPr>
      <w:bookmarkStart w:id="7" w:name="bookmark22"/>
      <w:r>
        <w:t>ЦИФРОВЫЕ ОБРАЗОВАТЕЛЬНЫЕ РЕСУРСЫ И РЕСУРСЫ СЕТИ ИНТЕРНЕТ</w:t>
      </w:r>
      <w:bookmarkEnd w:id="7"/>
    </w:p>
    <w:p w:rsidR="004F443B" w:rsidRDefault="00A6412D">
      <w:pPr>
        <w:pStyle w:val="11"/>
        <w:spacing w:after="60"/>
        <w:ind w:firstLine="0"/>
        <w:sectPr w:rsidR="004F443B">
          <w:headerReference w:type="default" r:id="rId65"/>
          <w:footerReference w:type="default" r:id="rId66"/>
          <w:pgSz w:w="11900" w:h="16840"/>
          <w:pgMar w:top="1177" w:right="773" w:bottom="1177" w:left="639" w:header="0" w:footer="749" w:gutter="0"/>
          <w:cols w:space="720"/>
          <w:noEndnote/>
          <w:docGrid w:linePitch="360"/>
        </w:sectPr>
      </w:pPr>
      <w:hyperlink r:id="rId67" w:history="1">
        <w:r w:rsidR="009D15AD">
          <w:rPr>
            <w:lang w:val="en-US" w:eastAsia="en-US" w:bidi="en-US"/>
          </w:rPr>
          <w:t>http</w:t>
        </w:r>
        <w:r w:rsidR="009D15AD" w:rsidRPr="00DC0DF3">
          <w:rPr>
            <w:lang w:eastAsia="en-US" w:bidi="en-US"/>
          </w:rPr>
          <w:t>://</w:t>
        </w:r>
        <w:r w:rsidR="009D15AD">
          <w:rPr>
            <w:lang w:val="en-US" w:eastAsia="en-US" w:bidi="en-US"/>
          </w:rPr>
          <w:t>fcior</w:t>
        </w:r>
        <w:r w:rsidR="009D15AD" w:rsidRPr="00DC0DF3">
          <w:rPr>
            <w:lang w:eastAsia="en-US" w:bidi="en-US"/>
          </w:rPr>
          <w:t>.</w:t>
        </w:r>
        <w:r w:rsidR="009D15AD">
          <w:rPr>
            <w:lang w:val="en-US" w:eastAsia="en-US" w:bidi="en-US"/>
          </w:rPr>
          <w:t>edu</w:t>
        </w:r>
        <w:r w:rsidR="009D15AD" w:rsidRPr="00DC0DF3">
          <w:rPr>
            <w:lang w:eastAsia="en-US" w:bidi="en-US"/>
          </w:rPr>
          <w:t>.</w:t>
        </w:r>
        <w:r w:rsidR="009D15AD">
          <w:rPr>
            <w:lang w:val="en-US" w:eastAsia="en-US" w:bidi="en-US"/>
          </w:rPr>
          <w:t>ru</w:t>
        </w:r>
        <w:r w:rsidR="009D15AD" w:rsidRPr="00DC0DF3">
          <w:rPr>
            <w:lang w:eastAsia="en-US" w:bidi="en-US"/>
          </w:rPr>
          <w:t>/</w:t>
        </w:r>
      </w:hyperlink>
      <w:r w:rsidR="009D15AD" w:rsidRPr="00DC0DF3">
        <w:rPr>
          <w:lang w:eastAsia="en-US" w:bidi="en-US"/>
        </w:rPr>
        <w:t xml:space="preserve">; </w:t>
      </w:r>
      <w:hyperlink r:id="rId68" w:history="1">
        <w:r w:rsidR="009D15AD">
          <w:rPr>
            <w:lang w:val="en-US" w:eastAsia="en-US" w:bidi="en-US"/>
          </w:rPr>
          <w:t>http</w:t>
        </w:r>
        <w:r w:rsidR="009D15AD" w:rsidRPr="00DC0DF3">
          <w:rPr>
            <w:lang w:eastAsia="en-US" w:bidi="en-US"/>
          </w:rPr>
          <w:t>://</w:t>
        </w:r>
        <w:r w:rsidR="009D15AD">
          <w:rPr>
            <w:lang w:val="en-US" w:eastAsia="en-US" w:bidi="en-US"/>
          </w:rPr>
          <w:t>school</w:t>
        </w:r>
        <w:r w:rsidR="009D15AD" w:rsidRPr="00DC0DF3">
          <w:rPr>
            <w:lang w:eastAsia="en-US" w:bidi="en-US"/>
          </w:rPr>
          <w:t>-</w:t>
        </w:r>
        <w:r w:rsidR="009D15AD">
          <w:rPr>
            <w:lang w:val="en-US" w:eastAsia="en-US" w:bidi="en-US"/>
          </w:rPr>
          <w:t>collection</w:t>
        </w:r>
        <w:r w:rsidR="009D15AD" w:rsidRPr="00DC0DF3">
          <w:rPr>
            <w:lang w:eastAsia="en-US" w:bidi="en-US"/>
          </w:rPr>
          <w:t>.</w:t>
        </w:r>
        <w:r w:rsidR="009D15AD">
          <w:rPr>
            <w:lang w:val="en-US" w:eastAsia="en-US" w:bidi="en-US"/>
          </w:rPr>
          <w:t>edu</w:t>
        </w:r>
        <w:r w:rsidR="009D15AD" w:rsidRPr="00DC0DF3">
          <w:rPr>
            <w:lang w:eastAsia="en-US" w:bidi="en-US"/>
          </w:rPr>
          <w:t>.</w:t>
        </w:r>
        <w:r w:rsidR="009D15AD">
          <w:rPr>
            <w:lang w:val="en-US" w:eastAsia="en-US" w:bidi="en-US"/>
          </w:rPr>
          <w:t>ru</w:t>
        </w:r>
        <w:r w:rsidR="009D15AD" w:rsidRPr="00DC0DF3">
          <w:rPr>
            <w:lang w:eastAsia="en-US" w:bidi="en-US"/>
          </w:rPr>
          <w:t>/</w:t>
        </w:r>
      </w:hyperlink>
      <w:r w:rsidR="009D15AD" w:rsidRPr="00DC0DF3">
        <w:rPr>
          <w:lang w:eastAsia="en-US" w:bidi="en-US"/>
        </w:rPr>
        <w:t xml:space="preserve">; </w:t>
      </w:r>
      <w:hyperlink r:id="rId69" w:history="1">
        <w:r w:rsidR="009D15AD">
          <w:rPr>
            <w:lang w:val="en-US" w:eastAsia="en-US" w:bidi="en-US"/>
          </w:rPr>
          <w:t>https</w:t>
        </w:r>
        <w:r w:rsidR="009D15AD" w:rsidRPr="00DC0DF3">
          <w:rPr>
            <w:lang w:eastAsia="en-US" w:bidi="en-US"/>
          </w:rPr>
          <w:t>://</w:t>
        </w:r>
        <w:r w:rsidR="009D15AD">
          <w:rPr>
            <w:lang w:val="en-US" w:eastAsia="en-US" w:bidi="en-US"/>
          </w:rPr>
          <w:t>resh</w:t>
        </w:r>
        <w:r w:rsidR="009D15AD" w:rsidRPr="00DC0DF3">
          <w:rPr>
            <w:lang w:eastAsia="en-US" w:bidi="en-US"/>
          </w:rPr>
          <w:t>.</w:t>
        </w:r>
        <w:r w:rsidR="009D15AD">
          <w:rPr>
            <w:lang w:val="en-US" w:eastAsia="en-US" w:bidi="en-US"/>
          </w:rPr>
          <w:t>edu</w:t>
        </w:r>
        <w:r w:rsidR="009D15AD" w:rsidRPr="00DC0DF3">
          <w:rPr>
            <w:lang w:eastAsia="en-US" w:bidi="en-US"/>
          </w:rPr>
          <w:t>.</w:t>
        </w:r>
        <w:r w:rsidR="009D15AD">
          <w:rPr>
            <w:lang w:val="en-US" w:eastAsia="en-US" w:bidi="en-US"/>
          </w:rPr>
          <w:t>ru</w:t>
        </w:r>
        <w:r w:rsidR="009D15AD" w:rsidRPr="00DC0DF3">
          <w:rPr>
            <w:lang w:eastAsia="en-US" w:bidi="en-US"/>
          </w:rPr>
          <w:t>/</w:t>
        </w:r>
      </w:hyperlink>
    </w:p>
    <w:p w:rsidR="004F443B" w:rsidRDefault="009D15AD">
      <w:pPr>
        <w:pStyle w:val="10"/>
        <w:keepNext/>
        <w:keepLines/>
      </w:pPr>
      <w:bookmarkStart w:id="8" w:name="bookmark24"/>
      <w:r>
        <w:lastRenderedPageBreak/>
        <w:t>УЧЕБНОЕ ОБОРУДОВАНИЕ</w:t>
      </w:r>
      <w:bookmarkEnd w:id="8"/>
    </w:p>
    <w:p w:rsidR="004F443B" w:rsidRDefault="009D15AD">
      <w:pPr>
        <w:pStyle w:val="11"/>
        <w:spacing w:after="160"/>
        <w:ind w:firstLine="0"/>
      </w:pPr>
      <w:r>
        <w:t>Бревно, канат для лазанья, козел гимнастический, маты поролоновые, мостик гимнастический подкидной, лыжи дорожка разметочная для прыжков и метаний, теннисные мячи, волейбольные стойки универсальные, сетка волейбольная, ворота для мини-футбола, мячи баскетбольные, баскетбольный щит мячи футбольные, ворота для игры в футбол , проектор.</w:t>
      </w:r>
    </w:p>
    <w:p w:rsidR="004F443B" w:rsidRDefault="009D15AD">
      <w:pPr>
        <w:pStyle w:val="10"/>
        <w:keepNext/>
        <w:keepLines/>
      </w:pPr>
      <w:bookmarkStart w:id="9" w:name="bookmark26"/>
      <w:r>
        <w:t>ОБОРУДОВАНИЕ ДЛЯ ПРОВЕДЕНИЯ ЛАБОРАТОРНЫХ, ПРАКТИЧЕСКИХ РАБОТ, ДЕМОНСТРАЦИЙ</w:t>
      </w:r>
      <w:bookmarkEnd w:id="9"/>
    </w:p>
    <w:p w:rsidR="004F443B" w:rsidRDefault="009D15AD">
      <w:pPr>
        <w:pStyle w:val="11"/>
        <w:spacing w:after="120"/>
        <w:ind w:firstLine="0"/>
      </w:pPr>
      <w:r>
        <w:t>не имеется</w:t>
      </w:r>
    </w:p>
    <w:sectPr w:rsidR="004F443B" w:rsidSect="004F443B">
      <w:headerReference w:type="default" r:id="rId70"/>
      <w:footerReference w:type="default" r:id="rId71"/>
      <w:pgSz w:w="11900" w:h="16840"/>
      <w:pgMar w:top="1177" w:right="773" w:bottom="1177" w:left="639" w:header="0" w:footer="74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AB7" w:rsidRDefault="00B52AB7" w:rsidP="004F443B">
      <w:r>
        <w:separator/>
      </w:r>
    </w:p>
  </w:endnote>
  <w:endnote w:type="continuationSeparator" w:id="1">
    <w:p w:rsidR="00B52AB7" w:rsidRDefault="00B52AB7" w:rsidP="004F443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07" w:rsidRDefault="00166907">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07" w:rsidRDefault="0016690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07" w:rsidRDefault="001669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AB7" w:rsidRDefault="00B52AB7"/>
  </w:footnote>
  <w:footnote w:type="continuationSeparator" w:id="1">
    <w:p w:rsidR="00B52AB7" w:rsidRDefault="00B52A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07" w:rsidRDefault="00A6412D">
    <w:pPr>
      <w:spacing w:line="1" w:lineRule="exact"/>
    </w:pPr>
    <w:r>
      <w:pict>
        <v:shapetype id="_x0000_t202" coordsize="21600,21600" o:spt="202" path="m,l,21600r21600,l21600,xe">
          <v:stroke joinstyle="miter"/>
          <v:path gradientshapeok="t" o:connecttype="rect"/>
        </v:shapetype>
        <v:shape id="_x0000_s1029" type="#_x0000_t202" style="position:absolute;margin-left:33.4pt;margin-top:32.45pt;width:468.95pt;height:10.3pt;z-index:-251657728;mso-wrap-style:none;mso-wrap-distance-left:0;mso-wrap-distance-right:0;mso-position-horizontal-relative:page;mso-position-vertical-relative:page" wrapcoords="0 0" filled="f" stroked="f">
          <v:textbox style="mso-fit-shape-to-text:t" inset="0,0,0,0">
            <w:txbxContent>
              <w:p w:rsidR="00166907" w:rsidRDefault="00166907">
                <w:pPr>
                  <w:pStyle w:val="20"/>
                  <w:rPr>
                    <w:sz w:val="24"/>
                    <w:szCs w:val="24"/>
                  </w:rPr>
                </w:pPr>
                <w:r>
                  <w:rPr>
                    <w:b/>
                    <w:bCs/>
                    <w:sz w:val="24"/>
                    <w:szCs w:val="24"/>
                  </w:rPr>
                  <w:t>УЧЕБНО-МЕТОДИЧЕСКОЕ ОБЕСПЕЧЕНИЕ ОБРАЗОВАТЕЛЬНОГО ПРОЦЕССА</w:t>
                </w:r>
              </w:p>
            </w:txbxContent>
          </v:textbox>
          <w10:wrap anchorx="page" anchory="page"/>
        </v:shape>
      </w:pict>
    </w:r>
    <w:r>
      <w:pict>
        <v:shapetype id="_x0000_t32" coordsize="21600,21600" o:spt="32" o:oned="t" path="m,l21600,21600e" filled="f">
          <v:path arrowok="t" fillok="f" o:connecttype="none"/>
          <o:lock v:ext="edit" shapetype="t"/>
        </v:shapetype>
        <v:shape id="_x0000_s1034" type="#_x0000_t32" style="position:absolute;margin-left:33.15pt;margin-top:49.2pt;width:528.5pt;height:0;z-index:-251660800;mso-position-horizontal-relative:page;mso-position-vertical-relative:page" filled="t" strokeweight="1pt">
          <v:path arrowok="f" fillok="t" o:connecttype="segments"/>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07" w:rsidRDefault="00A6412D">
    <w:pPr>
      <w:spacing w:line="1" w:lineRule="exact"/>
    </w:pPr>
    <w:r>
      <w:pict>
        <v:shapetype id="_x0000_t202" coordsize="21600,21600" o:spt="202" path="m,l,21600r21600,l21600,xe">
          <v:stroke joinstyle="miter"/>
          <v:path gradientshapeok="t" o:connecttype="rect"/>
        </v:shapetype>
        <v:shape id="_x0000_s1032" type="#_x0000_t202" style="position:absolute;margin-left:33.6pt;margin-top:32.45pt;width:502.3pt;height:10.3pt;z-index:-251656704;mso-wrap-style:none;mso-wrap-distance-left:0;mso-wrap-distance-right:0;mso-position-horizontal-relative:page;mso-position-vertical-relative:page" wrapcoords="0 0" filled="f" stroked="f">
          <v:textbox style="mso-fit-shape-to-text:t" inset="0,0,0,0">
            <w:txbxContent>
              <w:p w:rsidR="00166907" w:rsidRDefault="00166907">
                <w:pPr>
                  <w:pStyle w:val="20"/>
                  <w:rPr>
                    <w:sz w:val="24"/>
                    <w:szCs w:val="24"/>
                  </w:rPr>
                </w:pPr>
                <w:r>
                  <w:rPr>
                    <w:b/>
                    <w:bCs/>
                    <w:sz w:val="24"/>
                    <w:szCs w:val="24"/>
                  </w:rPr>
                  <w:t>МАТЕРИАЛЬНО-ТЕХНИЧЕСКОЕ ОБЕСПЕЧЕНИЕ ОБРАЗОВАТЕЛЬНОГО ПРОЦЕССА</w:t>
                </w:r>
              </w:p>
            </w:txbxContent>
          </v:textbox>
          <w10:wrap anchorx="page" anchory="page"/>
        </v:shape>
      </w:pict>
    </w:r>
    <w:r>
      <w:pict>
        <v:shapetype id="_x0000_t32" coordsize="21600,21600" o:spt="32" o:oned="t" path="m,l21600,21600e" filled="f">
          <v:path arrowok="t" fillok="f" o:connecttype="none"/>
          <o:lock v:ext="edit" shapetype="t"/>
        </v:shapetype>
        <v:shape id="_x0000_s1033" type="#_x0000_t32" style="position:absolute;margin-left:33.15pt;margin-top:49.2pt;width:528.5pt;height:0;z-index:-251659776;mso-position-horizontal-relative:page;mso-position-vertical-relative:page" filled="t" strokeweight="1pt">
          <v:path arrowok="f" fillok="t" o:connecttype="segments"/>
          <o:lock v:ext="edit" shapetype="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7170"/>
    <o:shapelayout v:ext="edit">
      <o:idmap v:ext="edit" data="1"/>
      <o:rules v:ext="edit">
        <o:r id="V:Rule3" type="connector" idref="#_x0000_s1034"/>
        <o:r id="V:Rule4" type="connector" idref="#_x0000_s1033"/>
      </o:rules>
    </o:shapelayout>
  </w:hdrShapeDefaults>
  <w:footnotePr>
    <w:footnote w:id="0"/>
    <w:footnote w:id="1"/>
  </w:footnotePr>
  <w:endnotePr>
    <w:endnote w:id="0"/>
    <w:endnote w:id="1"/>
  </w:endnotePr>
  <w:compat>
    <w:doNotExpandShiftReturn/>
  </w:compat>
  <w:rsids>
    <w:rsidRoot w:val="004F443B"/>
    <w:rsid w:val="00012BB3"/>
    <w:rsid w:val="00025155"/>
    <w:rsid w:val="00166907"/>
    <w:rsid w:val="004F443B"/>
    <w:rsid w:val="007512DC"/>
    <w:rsid w:val="009D15AD"/>
    <w:rsid w:val="00A6412D"/>
    <w:rsid w:val="00B52AB7"/>
    <w:rsid w:val="00C14F76"/>
    <w:rsid w:val="00DC0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443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4F443B"/>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sid w:val="004F443B"/>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sid w:val="004F443B"/>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0"/>
    <w:link w:val="22"/>
    <w:rsid w:val="004F443B"/>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sid w:val="004F443B"/>
    <w:rPr>
      <w:rFonts w:ascii="Times New Roman" w:eastAsia="Times New Roman" w:hAnsi="Times New Roman" w:cs="Times New Roman"/>
      <w:b w:val="0"/>
      <w:bCs w:val="0"/>
      <w:i w:val="0"/>
      <w:iCs w:val="0"/>
      <w:smallCaps w:val="0"/>
      <w:strike w:val="0"/>
      <w:u w:val="none"/>
    </w:rPr>
  </w:style>
  <w:style w:type="paragraph" w:customStyle="1" w:styleId="10">
    <w:name w:val="Заголовок №1"/>
    <w:basedOn w:val="a"/>
    <w:link w:val="1"/>
    <w:rsid w:val="004F443B"/>
    <w:pPr>
      <w:spacing w:after="80" w:line="293" w:lineRule="auto"/>
      <w:outlineLvl w:val="0"/>
    </w:pPr>
    <w:rPr>
      <w:rFonts w:ascii="Times New Roman" w:eastAsia="Times New Roman" w:hAnsi="Times New Roman" w:cs="Times New Roman"/>
      <w:b/>
      <w:bCs/>
    </w:rPr>
  </w:style>
  <w:style w:type="paragraph" w:customStyle="1" w:styleId="20">
    <w:name w:val="Колонтитул (2)"/>
    <w:basedOn w:val="a"/>
    <w:link w:val="2"/>
    <w:rsid w:val="004F443B"/>
    <w:rPr>
      <w:rFonts w:ascii="Times New Roman" w:eastAsia="Times New Roman" w:hAnsi="Times New Roman" w:cs="Times New Roman"/>
      <w:sz w:val="20"/>
      <w:szCs w:val="20"/>
    </w:rPr>
  </w:style>
  <w:style w:type="paragraph" w:customStyle="1" w:styleId="11">
    <w:name w:val="Основной текст1"/>
    <w:basedOn w:val="a"/>
    <w:link w:val="a3"/>
    <w:rsid w:val="004F443B"/>
    <w:pPr>
      <w:spacing w:line="293" w:lineRule="auto"/>
      <w:ind w:firstLine="200"/>
    </w:pPr>
    <w:rPr>
      <w:rFonts w:ascii="Times New Roman" w:eastAsia="Times New Roman" w:hAnsi="Times New Roman" w:cs="Times New Roman"/>
    </w:rPr>
  </w:style>
  <w:style w:type="paragraph" w:customStyle="1" w:styleId="22">
    <w:name w:val="Основной текст (2)"/>
    <w:basedOn w:val="a"/>
    <w:link w:val="21"/>
    <w:rsid w:val="004F443B"/>
    <w:pPr>
      <w:spacing w:after="140"/>
    </w:pPr>
    <w:rPr>
      <w:rFonts w:ascii="Times New Roman" w:eastAsia="Times New Roman" w:hAnsi="Times New Roman" w:cs="Times New Roman"/>
      <w:sz w:val="20"/>
      <w:szCs w:val="20"/>
    </w:rPr>
  </w:style>
  <w:style w:type="paragraph" w:customStyle="1" w:styleId="a5">
    <w:name w:val="Другое"/>
    <w:basedOn w:val="a"/>
    <w:link w:val="a4"/>
    <w:rsid w:val="004F443B"/>
    <w:pPr>
      <w:spacing w:line="293" w:lineRule="auto"/>
      <w:ind w:firstLine="200"/>
    </w:pPr>
    <w:rPr>
      <w:rFonts w:ascii="Times New Roman" w:eastAsia="Times New Roman" w:hAnsi="Times New Roman" w:cs="Times New Roman"/>
    </w:rPr>
  </w:style>
  <w:style w:type="paragraph" w:styleId="a6">
    <w:name w:val="Balloon Text"/>
    <w:basedOn w:val="a"/>
    <w:link w:val="a7"/>
    <w:uiPriority w:val="99"/>
    <w:semiHidden/>
    <w:unhideWhenUsed/>
    <w:rsid w:val="00025155"/>
    <w:rPr>
      <w:rFonts w:ascii="Tahoma" w:hAnsi="Tahoma" w:cs="Tahoma"/>
      <w:sz w:val="16"/>
      <w:szCs w:val="16"/>
    </w:rPr>
  </w:style>
  <w:style w:type="character" w:customStyle="1" w:styleId="a7">
    <w:name w:val="Текст выноски Знак"/>
    <w:basedOn w:val="a0"/>
    <w:link w:val="a6"/>
    <w:uiPriority w:val="99"/>
    <w:semiHidden/>
    <w:rsid w:val="0002515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resh" TargetMode="External"/><Relationship Id="rId18" Type="http://schemas.openxmlformats.org/officeDocument/2006/relationships/hyperlink" Target="https://resh" TargetMode="External"/><Relationship Id="rId26" Type="http://schemas.openxmlformats.org/officeDocument/2006/relationships/hyperlink" Target="https://resh" TargetMode="External"/><Relationship Id="rId39" Type="http://schemas.openxmlformats.org/officeDocument/2006/relationships/hyperlink" Target="https://resh" TargetMode="External"/><Relationship Id="rId21" Type="http://schemas.openxmlformats.org/officeDocument/2006/relationships/hyperlink" Target="https://resh" TargetMode="External"/><Relationship Id="rId34" Type="http://schemas.openxmlformats.org/officeDocument/2006/relationships/hyperlink" Target="https://resh" TargetMode="External"/><Relationship Id="rId42" Type="http://schemas.openxmlformats.org/officeDocument/2006/relationships/hyperlink" Target="https://resh" TargetMode="External"/><Relationship Id="rId47" Type="http://schemas.openxmlformats.org/officeDocument/2006/relationships/hyperlink" Target="https://resh" TargetMode="External"/><Relationship Id="rId50" Type="http://schemas.openxmlformats.org/officeDocument/2006/relationships/hyperlink" Target="https://resh" TargetMode="External"/><Relationship Id="rId55" Type="http://schemas.openxmlformats.org/officeDocument/2006/relationships/hyperlink" Target="https://resh" TargetMode="External"/><Relationship Id="rId63" Type="http://schemas.openxmlformats.org/officeDocument/2006/relationships/hyperlink" Target="https://resh" TargetMode="External"/><Relationship Id="rId68" Type="http://schemas.openxmlformats.org/officeDocument/2006/relationships/hyperlink" Target="http://school-collection.edu.ru/" TargetMode="External"/><Relationship Id="rId7" Type="http://schemas.openxmlformats.org/officeDocument/2006/relationships/footer" Target="footer1.xm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esh" TargetMode="External"/><Relationship Id="rId29" Type="http://schemas.openxmlformats.org/officeDocument/2006/relationships/hyperlink" Target="https://resh" TargetMode="External"/><Relationship Id="rId11" Type="http://schemas.openxmlformats.org/officeDocument/2006/relationships/hyperlink" Target="https://resh" TargetMode="External"/><Relationship Id="rId24" Type="http://schemas.openxmlformats.org/officeDocument/2006/relationships/hyperlink" Target="https://resh" TargetMode="External"/><Relationship Id="rId32" Type="http://schemas.openxmlformats.org/officeDocument/2006/relationships/hyperlink" Target="https://resh" TargetMode="External"/><Relationship Id="rId37" Type="http://schemas.openxmlformats.org/officeDocument/2006/relationships/hyperlink" Target="https://resh" TargetMode="External"/><Relationship Id="rId40" Type="http://schemas.openxmlformats.org/officeDocument/2006/relationships/hyperlink" Target="https://resh" TargetMode="External"/><Relationship Id="rId45" Type="http://schemas.openxmlformats.org/officeDocument/2006/relationships/hyperlink" Target="https://resh" TargetMode="External"/><Relationship Id="rId53" Type="http://schemas.openxmlformats.org/officeDocument/2006/relationships/hyperlink" Target="https://resh" TargetMode="External"/><Relationship Id="rId58" Type="http://schemas.openxmlformats.org/officeDocument/2006/relationships/hyperlink" Target="https://resh"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esh" TargetMode="External"/><Relationship Id="rId23" Type="http://schemas.openxmlformats.org/officeDocument/2006/relationships/hyperlink" Target="https://resh" TargetMode="External"/><Relationship Id="rId28" Type="http://schemas.openxmlformats.org/officeDocument/2006/relationships/hyperlink" Target="https://resh" TargetMode="External"/><Relationship Id="rId36" Type="http://schemas.openxmlformats.org/officeDocument/2006/relationships/hyperlink" Target="https://resh" TargetMode="External"/><Relationship Id="rId49" Type="http://schemas.openxmlformats.org/officeDocument/2006/relationships/hyperlink" Target="https://resh" TargetMode="External"/><Relationship Id="rId57" Type="http://schemas.openxmlformats.org/officeDocument/2006/relationships/hyperlink" Target="https://resh" TargetMode="External"/><Relationship Id="rId61" Type="http://schemas.openxmlformats.org/officeDocument/2006/relationships/hyperlink" Target="https://resh" TargetMode="External"/><Relationship Id="rId10" Type="http://schemas.openxmlformats.org/officeDocument/2006/relationships/hyperlink" Target="https://resh" TargetMode="External"/><Relationship Id="rId19" Type="http://schemas.openxmlformats.org/officeDocument/2006/relationships/hyperlink" Target="https://resh" TargetMode="External"/><Relationship Id="rId31" Type="http://schemas.openxmlformats.org/officeDocument/2006/relationships/hyperlink" Target="https://resh" TargetMode="External"/><Relationship Id="rId44" Type="http://schemas.openxmlformats.org/officeDocument/2006/relationships/hyperlink" Target="https://resh" TargetMode="External"/><Relationship Id="rId52" Type="http://schemas.openxmlformats.org/officeDocument/2006/relationships/hyperlink" Target="https://resh" TargetMode="External"/><Relationship Id="rId60" Type="http://schemas.openxmlformats.org/officeDocument/2006/relationships/hyperlink" Target="https://resh"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esh" TargetMode="External"/><Relationship Id="rId14" Type="http://schemas.openxmlformats.org/officeDocument/2006/relationships/hyperlink" Target="https://resh" TargetMode="External"/><Relationship Id="rId22" Type="http://schemas.openxmlformats.org/officeDocument/2006/relationships/hyperlink" Target="https://resh" TargetMode="External"/><Relationship Id="rId27" Type="http://schemas.openxmlformats.org/officeDocument/2006/relationships/hyperlink" Target="https://resh" TargetMode="External"/><Relationship Id="rId30" Type="http://schemas.openxmlformats.org/officeDocument/2006/relationships/hyperlink" Target="https://resh" TargetMode="External"/><Relationship Id="rId35" Type="http://schemas.openxmlformats.org/officeDocument/2006/relationships/hyperlink" Target="https://resh" TargetMode="External"/><Relationship Id="rId43" Type="http://schemas.openxmlformats.org/officeDocument/2006/relationships/hyperlink" Target="https://resh" TargetMode="External"/><Relationship Id="rId48" Type="http://schemas.openxmlformats.org/officeDocument/2006/relationships/hyperlink" Target="https://resh" TargetMode="External"/><Relationship Id="rId56" Type="http://schemas.openxmlformats.org/officeDocument/2006/relationships/hyperlink" Target="https://resh" TargetMode="External"/><Relationship Id="rId64" Type="http://schemas.openxmlformats.org/officeDocument/2006/relationships/hyperlink" Target="https://resh" TargetMode="External"/><Relationship Id="rId69" Type="http://schemas.openxmlformats.org/officeDocument/2006/relationships/hyperlink" Target="https://resh.edu.ru/" TargetMode="External"/><Relationship Id="rId8" Type="http://schemas.openxmlformats.org/officeDocument/2006/relationships/hyperlink" Target="https://resh" TargetMode="External"/><Relationship Id="rId51" Type="http://schemas.openxmlformats.org/officeDocument/2006/relationships/hyperlink" Target="https://resh"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esh" TargetMode="External"/><Relationship Id="rId17" Type="http://schemas.openxmlformats.org/officeDocument/2006/relationships/hyperlink" Target="https://resh" TargetMode="External"/><Relationship Id="rId25" Type="http://schemas.openxmlformats.org/officeDocument/2006/relationships/hyperlink" Target="https://resh" TargetMode="External"/><Relationship Id="rId33" Type="http://schemas.openxmlformats.org/officeDocument/2006/relationships/hyperlink" Target="https://resh" TargetMode="External"/><Relationship Id="rId38" Type="http://schemas.openxmlformats.org/officeDocument/2006/relationships/hyperlink" Target="https://resh" TargetMode="External"/><Relationship Id="rId46" Type="http://schemas.openxmlformats.org/officeDocument/2006/relationships/hyperlink" Target="https://resh" TargetMode="External"/><Relationship Id="rId59" Type="http://schemas.openxmlformats.org/officeDocument/2006/relationships/hyperlink" Target="https://resh" TargetMode="External"/><Relationship Id="rId67" Type="http://schemas.openxmlformats.org/officeDocument/2006/relationships/hyperlink" Target="http://fcior.edu.ru/" TargetMode="External"/><Relationship Id="rId20" Type="http://schemas.openxmlformats.org/officeDocument/2006/relationships/hyperlink" Target="https://resh" TargetMode="External"/><Relationship Id="rId41" Type="http://schemas.openxmlformats.org/officeDocument/2006/relationships/hyperlink" Target="https://resh" TargetMode="External"/><Relationship Id="rId54" Type="http://schemas.openxmlformats.org/officeDocument/2006/relationships/hyperlink" Target="https://resh" TargetMode="External"/><Relationship Id="rId62" Type="http://schemas.openxmlformats.org/officeDocument/2006/relationships/hyperlink" Target="https://resh"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6015</Words>
  <Characters>34291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2022-06-24T12:30:00Z</cp:lastPrinted>
  <dcterms:created xsi:type="dcterms:W3CDTF">2022-06-24T11:46:00Z</dcterms:created>
  <dcterms:modified xsi:type="dcterms:W3CDTF">2022-06-24T12:43:00Z</dcterms:modified>
</cp:coreProperties>
</file>