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043935" w:rsidP="00043935">
      <w:pPr>
        <w:spacing w:line="331" w:lineRule="auto"/>
        <w:ind w:left="192" w:right="206" w:firstLine="92"/>
        <w:jc w:val="left"/>
        <w:rPr>
          <w:szCs w:val="26"/>
          <w:lang w:val="ru-RU"/>
        </w:rPr>
      </w:pPr>
      <w:r>
        <w:rPr>
          <w:b/>
          <w:noProof/>
          <w:sz w:val="24"/>
          <w:szCs w:val="24"/>
          <w:lang w:val="ru-RU" w:eastAsia="ru-RU"/>
        </w:rPr>
        <w:drawing>
          <wp:inline distT="0" distB="0" distL="0" distR="0">
            <wp:extent cx="6372225" cy="9267825"/>
            <wp:effectExtent l="19050" t="0" r="9525" b="0"/>
            <wp:docPr id="15" name="Рисунок 15" descr="C:\Users\1\Downloads\6кл 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Downloads\6кл титул.jpg"/>
                    <pic:cNvPicPr>
                      <a:picLocks noChangeAspect="1" noChangeArrowheads="1"/>
                    </pic:cNvPicPr>
                  </pic:nvPicPr>
                  <pic:blipFill>
                    <a:blip r:embed="rId6">
                      <a:lum bright="20000"/>
                    </a:blip>
                    <a:srcRect/>
                    <a:stretch>
                      <a:fillRect/>
                    </a:stretch>
                  </pic:blipFill>
                  <pic:spPr bwMode="auto">
                    <a:xfrm>
                      <a:off x="0" y="0"/>
                      <a:ext cx="6372225" cy="9267825"/>
                    </a:xfrm>
                    <a:prstGeom prst="rect">
                      <a:avLst/>
                    </a:prstGeom>
                    <a:noFill/>
                    <a:ln w="9525">
                      <a:noFill/>
                      <a:miter lim="800000"/>
                      <a:headEnd/>
                      <a:tailEnd/>
                    </a:ln>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лишенное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не имеющее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признанное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документ ”Конвенция о правах ребенка”, законодательство Российской</w:t>
      </w:r>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r w:rsidRPr="006451B1">
        <w:rPr>
          <w:szCs w:val="26"/>
          <w:lang w:val="ru-RU"/>
        </w:rPr>
        <w:t>Международный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реализации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r w:rsidRPr="006451B1">
        <w:rPr>
          <w:szCs w:val="26"/>
        </w:rPr>
        <w:t>Основы педагогики инклюзивного образования</w:t>
      </w:r>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девиантному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Признаки буллинга, в том числе кибербуллинга</w:t>
      </w:r>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Основы социальной психологии, психологии развития личности, возрастной психологии и педагогики детей школьного возраста, психологии девиантного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r w:rsidRPr="006451B1">
        <w:rPr>
          <w:szCs w:val="26"/>
        </w:rPr>
        <w:t>Основы проектной деятельности</w:t>
      </w:r>
    </w:p>
    <w:p w:rsidR="007F3893" w:rsidRPr="006451B1" w:rsidRDefault="008D1FBA" w:rsidP="0024079D">
      <w:pPr>
        <w:numPr>
          <w:ilvl w:val="0"/>
          <w:numId w:val="4"/>
        </w:numPr>
        <w:ind w:right="40" w:firstLine="711"/>
        <w:jc w:val="left"/>
        <w:rPr>
          <w:szCs w:val="26"/>
        </w:rPr>
      </w:pPr>
      <w:r w:rsidRPr="006451B1">
        <w:rPr>
          <w:szCs w:val="26"/>
        </w:rPr>
        <w:t>Технологии командной деятельности</w:t>
      </w:r>
    </w:p>
    <w:p w:rsidR="007F3893" w:rsidRPr="006451B1" w:rsidRDefault="008D1FBA" w:rsidP="0024079D">
      <w:pPr>
        <w:numPr>
          <w:ilvl w:val="0"/>
          <w:numId w:val="4"/>
        </w:numPr>
        <w:ind w:right="40" w:firstLine="711"/>
        <w:jc w:val="left"/>
        <w:rPr>
          <w:szCs w:val="26"/>
        </w:rPr>
      </w:pPr>
      <w:r w:rsidRPr="006451B1">
        <w:rPr>
          <w:szCs w:val="26"/>
        </w:rPr>
        <w:t>Технологии развития лидерства обучающихся</w:t>
      </w:r>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r w:rsidRPr="006451B1">
        <w:rPr>
          <w:szCs w:val="26"/>
        </w:rPr>
        <w:t>Конвенцию о правах ребенка;</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r w:rsidRPr="006451B1">
        <w:rPr>
          <w:szCs w:val="26"/>
        </w:rPr>
        <w:t>педагогику, психологию, возрастную физиологию;</w:t>
      </w:r>
    </w:p>
    <w:p w:rsidR="007F3893" w:rsidRPr="006451B1" w:rsidRDefault="008D1FBA" w:rsidP="0024079D">
      <w:pPr>
        <w:numPr>
          <w:ilvl w:val="0"/>
          <w:numId w:val="5"/>
        </w:numPr>
        <w:spacing w:after="4" w:line="270" w:lineRule="auto"/>
        <w:ind w:right="40" w:firstLine="679"/>
        <w:jc w:val="left"/>
        <w:rPr>
          <w:szCs w:val="26"/>
        </w:rPr>
      </w:pPr>
      <w:r w:rsidRPr="006451B1">
        <w:rPr>
          <w:szCs w:val="26"/>
        </w:rPr>
        <w:t>школьную гигиену;</w:t>
      </w:r>
    </w:p>
    <w:p w:rsidR="007F3893" w:rsidRPr="006451B1" w:rsidRDefault="008D1FBA" w:rsidP="0024079D">
      <w:pPr>
        <w:numPr>
          <w:ilvl w:val="0"/>
          <w:numId w:val="5"/>
        </w:numPr>
        <w:spacing w:after="0"/>
        <w:ind w:right="40" w:firstLine="679"/>
        <w:jc w:val="left"/>
        <w:rPr>
          <w:szCs w:val="26"/>
        </w:rPr>
      </w:pPr>
      <w:r w:rsidRPr="006451B1">
        <w:rPr>
          <w:szCs w:val="26"/>
        </w:rPr>
        <w:t>методику преподавания предмета;</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r w:rsidRPr="006451B1">
        <w:rPr>
          <w:szCs w:val="26"/>
        </w:rPr>
        <w:t>методику воспитательной работы;</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t>компетентностного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r w:rsidRPr="006451B1">
        <w:rPr>
          <w:szCs w:val="26"/>
        </w:rPr>
        <w:t>основы экологии, экономики, социологии;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мультимедийным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правила внутреннего трудового распорядка образовалсльной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методы и навыки коммуникативного общения с обучающимися, социального психотренинга;</w:t>
      </w:r>
    </w:p>
    <w:p w:rsidR="007F3893" w:rsidRPr="006451B1" w:rsidRDefault="008D1FBA" w:rsidP="0024079D">
      <w:pPr>
        <w:numPr>
          <w:ilvl w:val="0"/>
          <w:numId w:val="5"/>
        </w:numPr>
        <w:spacing w:after="6"/>
        <w:ind w:right="40" w:firstLine="679"/>
        <w:jc w:val="left"/>
        <w:rPr>
          <w:szCs w:val="26"/>
        </w:rPr>
      </w:pPr>
      <w:r w:rsidRPr="006451B1">
        <w:rPr>
          <w:szCs w:val="26"/>
        </w:rPr>
        <w:t>особенности воспитательной системы.</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оказывать платные образовательные услуги обучающимся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r w:rsidRPr="006451B1">
        <w:rPr>
          <w:b/>
          <w:szCs w:val="26"/>
        </w:rPr>
        <w:t>Воспитательная</w:t>
      </w:r>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 стимулирующей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девиантного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r w:rsidRPr="006451B1">
        <w:rPr>
          <w:b/>
          <w:szCs w:val="26"/>
        </w:rPr>
        <w:t>Организационная</w:t>
      </w:r>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r w:rsidRPr="006451B1">
        <w:rPr>
          <w:szCs w:val="26"/>
        </w:rPr>
        <w:t>Коммуникативная</w:t>
      </w:r>
      <w:r w:rsidR="005D608C" w:rsidRPr="006451B1">
        <w:rPr>
          <w:szCs w:val="26"/>
          <w:lang w:val="ru-RU"/>
        </w:rPr>
        <w:t>:</w:t>
      </w:r>
    </w:p>
    <w:p w:rsidR="007F3893" w:rsidRPr="006451B1" w:rsidRDefault="008D1FBA" w:rsidP="0024079D">
      <w:pPr>
        <w:numPr>
          <w:ilvl w:val="0"/>
          <w:numId w:val="5"/>
        </w:numPr>
        <w:spacing w:after="207"/>
        <w:ind w:right="40" w:firstLine="679"/>
        <w:jc w:val="left"/>
        <w:rPr>
          <w:szCs w:val="26"/>
          <w:lang w:val="ru-RU"/>
        </w:rPr>
      </w:pPr>
      <w:r w:rsidRPr="006451B1">
        <w:rPr>
          <w:szCs w:val="26"/>
          <w:lang w:val="ru-RU"/>
        </w:rPr>
        <w:t>Выступление в роли медиа] ора между учениками и учителями. а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о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8D1FBA" w:rsidP="0024079D">
      <w:pPr>
        <w:numPr>
          <w:ilvl w:val="0"/>
          <w:numId w:val="5"/>
        </w:numPr>
        <w:spacing w:after="916" w:line="295" w:lineRule="auto"/>
        <w:ind w:right="40" w:firstLine="679"/>
        <w:jc w:val="left"/>
        <w:rPr>
          <w:szCs w:val="26"/>
          <w:lang w:val="ru-RU"/>
        </w:rPr>
      </w:pPr>
      <w:r w:rsidRPr="006451B1">
        <w:rPr>
          <w:szCs w:val="26"/>
          <w:lang w:val="ru-RU"/>
        </w:rPr>
        <w:t>Содействие тому, чтобы детм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гуманизация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организация социально значимой, творческой деялельности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Осуществление обучения и воспитания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ресуэсы.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 предмету (курсу, программе) с практикой, обсуждение с обучающимися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Обеспечение достижения и подтверждения обучающимися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Оценка эффективности и результатов обучения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2.1 1. Обеспечение охраны жизни и здоровья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Характеристика на обучающегося (по запросу, для педагогических работников, осуществляющих функцию классного руководства).</w:t>
      </w:r>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r w:rsidRPr="006451B1">
        <w:rPr>
          <w:szCs w:val="26"/>
        </w:rPr>
        <w:t>I</w:t>
      </w:r>
      <w:r w:rsidRPr="006451B1">
        <w:rPr>
          <w:szCs w:val="26"/>
          <w:lang w:val="ru-RU"/>
        </w:rPr>
        <w:t xml:space="preserve"> . </w:t>
      </w:r>
      <w:r w:rsidRPr="006451B1">
        <w:rPr>
          <w:szCs w:val="26"/>
        </w:rPr>
        <w:t>Организационно-координирующие:</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обучающимися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ведение документации (классный журнал, личные дела обучающихся,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3.2. Коммуникативные:</w:t>
      </w:r>
    </w:p>
    <w:p w:rsidR="007F3893" w:rsidRPr="006451B1" w:rsidRDefault="008D1FBA" w:rsidP="0024079D">
      <w:pPr>
        <w:numPr>
          <w:ilvl w:val="0"/>
          <w:numId w:val="9"/>
        </w:numPr>
        <w:spacing w:after="39" w:line="295" w:lineRule="auto"/>
        <w:ind w:right="47" w:firstLine="687"/>
        <w:jc w:val="left"/>
        <w:rPr>
          <w:szCs w:val="26"/>
          <w:lang w:val="ru-RU"/>
        </w:rPr>
      </w:pPr>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оказание помощи обучающимся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r w:rsidRPr="006451B1">
        <w:rPr>
          <w:szCs w:val="26"/>
        </w:rPr>
        <w:t>развития;</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3.4. Контрольные:</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контроль за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контроль за посещаемостью учебных занятий обучающимися.</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Привлекать специалистов всех (отдельных) слруклурных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Привлекать к дисциплинарной ответственности обучающихся за поступк</w:t>
      </w:r>
      <w:r w:rsidR="005D608C" w:rsidRPr="006451B1">
        <w:rPr>
          <w:szCs w:val="26"/>
          <w:lang w:val="ru-RU"/>
        </w:rPr>
        <w:t>и, дезорганизующие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Поощрять обучающихся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043935">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515100" cy="9258300"/>
            <wp:effectExtent l="19050" t="0" r="0" b="0"/>
            <wp:docPr id="17" name="Рисунок 17" descr="C:\Users\1\Downloads\6кл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Downloads\6кл кон.jpg"/>
                    <pic:cNvPicPr>
                      <a:picLocks noChangeAspect="1" noChangeArrowheads="1"/>
                    </pic:cNvPicPr>
                  </pic:nvPicPr>
                  <pic:blipFill>
                    <a:blip r:embed="rId21">
                      <a:lum contrast="40000"/>
                    </a:blip>
                    <a:srcRect/>
                    <a:stretch>
                      <a:fillRect/>
                    </a:stretch>
                  </pic:blipFill>
                  <pic:spPr bwMode="auto">
                    <a:xfrm>
                      <a:off x="0" y="0"/>
                      <a:ext cx="6515100" cy="9258300"/>
                    </a:xfrm>
                    <a:prstGeom prst="rect">
                      <a:avLst/>
                    </a:prstGeom>
                    <a:noFill/>
                    <a:ln w="9525">
                      <a:noFill/>
                      <a:miter lim="800000"/>
                      <a:headEnd/>
                      <a:tailEnd/>
                    </a:ln>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2"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F3893"/>
    <w:rsid w:val="00013C6A"/>
    <w:rsid w:val="00043935"/>
    <w:rsid w:val="0024079D"/>
    <w:rsid w:val="005D608C"/>
    <w:rsid w:val="006451B1"/>
    <w:rsid w:val="007F3893"/>
    <w:rsid w:val="008A0E01"/>
    <w:rsid w:val="008D1FBA"/>
    <w:rsid w:val="00D83F50"/>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2688</Words>
  <Characters>15328</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2025-09-29T10:35:00Z</dcterms:created>
  <dcterms:modified xsi:type="dcterms:W3CDTF">2025-09-29T10:35:00Z</dcterms:modified>
</cp:coreProperties>
</file>