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54" w:rsidRDefault="00A75D9A">
      <w:pPr>
        <w:pStyle w:val="normal"/>
        <w:spacing w:after="0"/>
        <w:ind w:left="120"/>
        <w:rPr>
          <w:rFonts w:ascii="Times New Roman" w:eastAsia="Times New Roman" w:hAnsi="Times New Roman" w:cs="Times New Roman"/>
        </w:rPr>
        <w:sectPr w:rsidR="004A2354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59475" cy="8239125"/>
            <wp:effectExtent l="19050" t="0" r="3175" b="0"/>
            <wp:docPr id="1" name="Рисунок 0" descr="f3b0b77a-4766-410f-ba2e-73905e117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b0b77a-4766-410f-ba2e-73905e11726b.jpg"/>
                    <pic:cNvPicPr/>
                  </pic:nvPicPr>
                  <pic:blipFill>
                    <a:blip r:embed="rId5"/>
                    <a:srcRect l="1882" t="680" b="1247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354" w:rsidRDefault="00A75D9A">
      <w:pPr>
        <w:pStyle w:val="normal"/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«РОДНОЙ (ОСЕТИНСКИЙ) ЯЗЫК»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рабочая программа по учебному предмету «Родной (осетинский) язык» (предметная область «Родной язык и родная литература») (далее соответственно - программа по родному (осетинском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у) языку, родной (осетинский) язык) разработана для обучающихся, владеющих родным (осетинским) языком, и включает пояснительную записку, содержание обучения, планируемые результаты освоения программы по родному (осетинскому) языку.</w:t>
      </w:r>
      <w:proofErr w:type="gramEnd"/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родному (ос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етинскому) языку на уровне среднего общего образования преемственна с программой по родному (осетинскому) языку на уровне основного общего образования и опирается на уже усвоенные сведения о родном (осетинском) языке и сформированные коммуникативные навыки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направлена на расширение, углубление и систематизацию теоретического материала как базы развития практических навыков. Программа по родному (осетинскому) языку имеет содержательные связи с учебным предметом «Родная (осетинская) литература».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родн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(осетинского) языка позволяет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уяснить национально-культурную специфику осетинского языка, обеспечивает овладение нормами осетинского речевого этикета в различных сферах общения.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ИЗУЧЕНИЯ УЧЕБНОГО ПРЕДМЕТА «РОДНОЙ (ОСЕТИНСКИЙ) ЯЗЫК»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родному (осетинскому) языку, сознательного и уважительного отношения к языку как к духовному наследию народа и средству общения, ответственности за языковую культуру как национальную ценность;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видов речевой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 коммуникативных умений и культуры речи на осетинском языке;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знаний о специфике осетинского языка, основных языковых единицах в соответствии с разделами науки о языке;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российской гражданской идентичности в поликультурном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конфессиональном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обществе.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«РОДНОЙ (ОСЕТИНСКИЙ) ЯЗЫК»</w:t>
      </w:r>
    </w:p>
    <w:p w:rsidR="004A2354" w:rsidRDefault="00A75D9A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УЧЕБНОМ ПЛАНЕ</w:t>
      </w: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</w:p>
    <w:p w:rsidR="004A2354" w:rsidRDefault="00A75D9A">
      <w:pPr>
        <w:pStyle w:val="normal"/>
        <w:spacing w:after="0" w:line="264" w:lineRule="auto"/>
        <w:ind w:left="120" w:firstLine="58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Общее число часов, рекомендованных для изучения родного (осетинского) языка в 10 классе - 68 часов (2 часа в неделю). </w:t>
      </w:r>
    </w:p>
    <w:p w:rsidR="004A2354" w:rsidRDefault="004A2354">
      <w:pPr>
        <w:pStyle w:val="normal"/>
        <w:spacing w:after="0" w:line="264" w:lineRule="auto"/>
        <w:jc w:val="both"/>
        <w:rPr>
          <w:rFonts w:ascii="Times New Roman" w:eastAsia="Times New Roman" w:hAnsi="Times New Roman" w:cs="Times New Roman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УЧЕБНОГО ПРЕДМЕТА «РОДНОЙ (ОСЕТИНСКИЙ) ЯЗЫК» В 10 КЛАССЕ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3znysh7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Понятия: письменная и устная речь, сферы общения, монолог и диалог.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языка.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Фонетика. Графика. Орфоэпия. Орфография.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Обобщение, систематизация и углубление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приобретённых знаний по фонетике, графике, орфографии и орфоэпии. Связь звуков и букв. Правильное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произношение согласных звуков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дигорском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диалектах. Русские согласные и правильное произношение гласных в заимствов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анных словах. Заимствованные из русского языка буквы в осетинском алфавите и их употребление в осетинском языке. Изменения гласных и согласных звуков в речи. Изменения в гласных и согласных звуках. Особенности ударения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дигорском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литературном языке. Прави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постановки ударения в осетинском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Осетинский алфавит. История осетинского алфавита.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Фонетический разбор.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лингвистическими словарями и справочниками.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Лексика. Фразеология.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лексики. Связь между словами по содержанию. Лексические средства связи между частями текста (местоимения, лексические повторы, синонимы).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Однозначные и многозначные слова.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художественно-изобразительных средств. Метафора. Метонимия.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Омонимы. Виды омонимов, их различия. Многозначность и омонимия.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Синонимы, их отличительные свойства. Виды синонимов (лексические, фразеологические, грамматические). Задачи синонимов в тексте.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Антонимы. Языковые и контекстуальные антонимы. Антитеза. Оксюмо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Заимствованные слова. Исконно-осетинские и заимствованные слова. Заимствованные слова в книжной речи. Правильное произношение и написание заимствованных слов.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Литературная и диалектная речь. Диалектизмы, их строение и задачи.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лексика. Терм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 и профессионализмы. Термины в осетинском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Устаревшие слова в осетинском языке. Активный и пассивный словарь. Неологизмы в осетинском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 книжной и устной речи.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Фразеология. Фразеологические синонимы, синонимы и антонимы.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Стилистические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 фразеологических единиц. Фразеологические единицы в книжной и устной речи.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Этикетная лексика. Группы этикетных слов. Виды этикетных выражений в осетинской семье.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Литературный язык. Стилистика.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литературного языка, его нормы. Кодификация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итературного языка.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стиля речи. Стили речи в осетинском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Стереотипные языковые приёмы.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Эмоционально-экспрессивное значение слов. Место эмоционально-экспрессивных слов в функциональных стилях.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словообразование.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языкознания. Виды морфем. Стилистические признаки морфем. Виды аффиксов. Разбор слова по составу.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Словообразование - раздел языкознания. Способы образования слов. Словообразующие и формообразующие морфемы.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 в осетинском языке.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Имя существительное. Общая характеристика имени существительного (повторение). Грамматические признаки имён существительных. Падежи в осетинском языке, значение. Образование существительных множественного числа в осетинском языке. Синтаксическая роль 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существительного. Морфологический разбор имени существительного.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Имя прилагательное. Общая характеристика имени прилагательного (повторение). Грамматические признаки имени прилагательного. Степени сравнения прилагательного. Синтаксическая роль имени прил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агательного. Морфологический разбор имени прилагательного.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Глагол. Общая характеристика глагола (повторение). Грамматические признаки глагола. Сложные глаголы, сложные и побудительные формы глагола. Неизменяемые и безличные формы глагола. Спряжение глагола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Значения времени и наклонения глагола. Причастие и деепричастие. Причастные и деепричастные обороты. Виды основ глагола. Виды приставок глагола и их функций. Правописание форм глагола. Синтаксическая роль глагола Морфологический разбор глагола.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служебных частях речи. Виды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грамматических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признаки служебных частей речи.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Союзы. Типы союзов по значению. Союзные слова. Указательные слова.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Частицы, их классификация по значению. Значения модальных слов.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Междометие. Значение междометий в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Звукоподражательные слова, их значение.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орфографии. Правописание удвоенных согласных. Правописание географических названий.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текстом: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текста, выделение ключевых слов, выписывание из текста слов по задан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параметрам.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плана текста. Пересказ и (или) составление текста по плану.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коротких текстов с осетинского языка на русский язык и наоборот.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текста.</w:t>
      </w:r>
    </w:p>
    <w:p w:rsidR="004A2354" w:rsidRDefault="004A2354">
      <w:pPr>
        <w:pStyle w:val="normal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4A2354">
      <w:pPr>
        <w:pStyle w:val="normal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354" w:rsidRDefault="00A75D9A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РОДНОМУ (ОСЕТИНСКОМУ) ЯЗЫКУ НА УРОВНЕ СРЕДНЕГО ОБЩЕГО ОБРАЗОВАНИЯ</w:t>
      </w: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родного (осетинского) языка у обучающегося 10 класса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1) гражданского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гражданской позиции обучающегося как активного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ответственного члена российского общества;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правопорядка;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традиционных национальны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общечеловеческих гуманистических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демократических ценностей;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организациях;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гуманитарной и волонтёрской деятельности;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2) патриотического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ьтуру, прошлое и настоящее многонационального народа России;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ценностное отношение к государственным символам, историческому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ейная убеждённость, готовность к служению Отечеству и его защите, ответственность за его судьбу;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3) духовно-нравственного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духовных ценностей российского народа;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нравственного сознания, норм этичного поведения;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оценивать ситуацию и принимать осознанные решения, ориентируясь на морально-нравственные нормы и ценности;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своим родителям и (или) другим членам семьи, созданию 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 на основе осознанного принятия ценностей семейной жизни в соответствии с традициями народов России;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4) эстетического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технического творчества, спорта, труда, общественных отноше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мирового искусства, этнических культурных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традиций и народного, в том числе словесного, творчества;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родному (осетинскому) языку;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5) физического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неприятие вредных привычек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иных форм причинения вреда физическому и психическому здоровью;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трудового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планировать и самостоятельно осуществлять такую деятельность, в том числе в процессе изучения родного (осетинского) языка;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деятельности филологов, журналистов, писателей, переводчи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совершать осознанный выбор будущей профессии и реализовывать собственные жизненные планы;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7) экологического воспитания: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знания целей устойчивого развития человечества;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прогнозировать неблагоприятные экологические последствия предпринимаемых действий и предотвращать их;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опыта деятельности экол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огической направленности;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8) ценности научного познания: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родному (осе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тинскому) языку, индивидуально и в группе.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обучающимися программы по родному (осетинскому) языку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самосознания, 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мотивации, включающей стремление к достижению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успеху, оптимизм, инициативность, умение действовать, исходя из своих возможностей;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выков, включающих способность выстраивать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(осетинского) языка на уровне среднего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дующие базовые логические действия как часть познавательных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основание для сравнения, классификации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обобщения;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закономерности и противоречия языковых явлений,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наблюдении;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мышление при решении жизненных проблем с учётом собственного речевого и читательского опыта.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авыками учебно-исследовательской и проектной деятельности,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 разными видами деятельности по получению нового знания его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терпретации, преобразованию и применению в различных учебных ситуациях,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том числе при создании учебных проектов;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научной, в том числе лингвистической, терминологией, общенаучными ключевыми понятиями и методами;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параметры и критерии решения;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интегрировать 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из разных предметных областей;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информацией как часть познавательных универсальных учебных 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владеть навыками получения информации, в том числе лингвистической,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тексты в различных форматах с учётом назначения информац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целевой аудитории, выбирая оптимальную форму представления и визуализации;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 средства информационных и коммуникационных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 безопасности;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коммуникацию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всех сферах жизни;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 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лог, развёрнуто и логично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точку зрения с использованием языковых средств.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амки учебного предмета на основе личных предпочтений;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осознанный выбор, уметь аргументировать его, брать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результаты выбора;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стремиться к формированию и проявлению широкой эрудиции в разных областях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нания; постоянно повышать свой образовательный и культурный уровень.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части регулятивных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енивать соответствие результатов целям;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ивать риски и своевременно принимать решение по их снижению.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принятия себя и других людей как части регулятивных универсальных учебных действий: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своё право и право других на ошибки;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способность видеть мир с позиции другого человека.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совместной деяте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льности: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и вклада каждого участника команды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общий результат по разработанным крит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ериям;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комбинированного взаимодействия, в том числе при выполнении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родному (осетинскому) языку;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творческие способности и воображение, быть инициативным.</w:t>
      </w:r>
    </w:p>
    <w:p w:rsidR="004A2354" w:rsidRDefault="004A2354">
      <w:pPr>
        <w:pStyle w:val="normal"/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A75D9A">
      <w:pPr>
        <w:pStyle w:val="normal"/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4A2354" w:rsidRDefault="004A2354">
      <w:pPr>
        <w:pStyle w:val="normal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10 класса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роль родного (осетинского) языка в жизни общества и отдельного человека;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фонетический, морфемный, морфологический разборы;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различными словарями;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орфоэпические нормы в речи;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значения историзмов, архаизмов, неологизмов, характеризовать неологизмы по сфере употребления и стилистической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краске;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изобразительно-выразительными средствами осетинского языка;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синонимы, антонимы, омонимы;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общеупотребительную лексику и лексику, имеющую ограниченную сферу употребления;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значения слов и фразеологизмов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правильно употреблять их в речи;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словообразующих и формообразующих морфемах;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классифицировать части речи по грамматическим признакам (имена существительные, имена прилагательные, глаголы);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служебные части речи и правильно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 речи;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междометия и звукоподражательные слова, правильно употреблять их в речи;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изученные правила орфографии;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свои мысли в устной и письменной форме, соблюдать нормы построения текста;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главную мысль 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определять его структуру, составлять план текста;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перевод текста;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A235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диалог в условиях межкультурной коммуникации.</w:t>
      </w:r>
    </w:p>
    <w:p w:rsidR="004A2354" w:rsidRDefault="00A75D9A">
      <w:pPr>
        <w:pStyle w:val="normal"/>
        <w:spacing w:after="0"/>
        <w:ind w:left="120"/>
        <w:rPr>
          <w:rFonts w:ascii="Times New Roman" w:eastAsia="Times New Roman" w:hAnsi="Times New Roman" w:cs="Times New Roman"/>
        </w:rPr>
      </w:pPr>
      <w:bookmarkStart w:id="4" w:name="tyjcw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4A2354" w:rsidRDefault="00A75D9A">
      <w:pPr>
        <w:pStyle w:val="normal"/>
        <w:spacing w:after="0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Style w:val="a5"/>
        <w:tblW w:w="13840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60"/>
        <w:gridCol w:w="2407"/>
        <w:gridCol w:w="992"/>
        <w:gridCol w:w="257"/>
        <w:gridCol w:w="27"/>
        <w:gridCol w:w="850"/>
        <w:gridCol w:w="1701"/>
        <w:gridCol w:w="1418"/>
        <w:gridCol w:w="1559"/>
        <w:gridCol w:w="1843"/>
        <w:gridCol w:w="2126"/>
      </w:tblGrid>
      <w:tr w:rsidR="004A2354">
        <w:trPr>
          <w:cantSplit/>
          <w:tblHeader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A2354">
        <w:trPr>
          <w:cantSplit/>
          <w:tblHeader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354">
        <w:trPr>
          <w:cantSplit/>
          <w:tblHeader/>
        </w:trPr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2354" w:rsidRDefault="00A75D9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Фонетикæ. Графикæ.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Орфографи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культурæ (11с.)</w:t>
            </w:r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Тематикон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æвзагзонынады историйæ: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Ныууагътой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нæ фыдæлтæ æвзаг».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ind w:hanging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Фонетикæ. Мыртæ  æмæ дамгъæты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бастдзинад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Орфоэпи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3dy6vkm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Хъæлæсон æмæ æмхъæлæсон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мырты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ивддзинæдтæ.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Орфографи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Орфограммæ.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Орфографийы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принциптæ.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Уæнг.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Цавд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Цавды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æгъдæуттæ.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Акцентуалон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къордтæ.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Фонетикон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æвзæрст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Лексикæ.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Фразеологи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культурæ (27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.)</w:t>
            </w:r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Лексикæ.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Дзырдты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бастдзинад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æдзиимæ сæ мидисмæ гæсгæ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Лексикон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бастдзинады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æзтæ тексты хъуыдыйæдты æхсæн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Дзырдты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лексикон нысаниуæг.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Дзырдты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къордтæ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Иунысаниуæгон 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æ бирæнысаниуæгон дзырдтæ. Метафорæ.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Зачет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00"/>
                </w:rPr>
                <w:t>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Синонимтæ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Синонимтæ.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Градаци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</w:pPr>
            <w:r>
              <w:rPr>
                <w:rFonts w:ascii="Times New Roman" w:eastAsia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Антонимтæ. Антитезæ. Оксюморон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</w:pPr>
            <w:r>
              <w:rPr>
                <w:rFonts w:ascii="Times New Roman" w:eastAsia="Times New Roman" w:hAnsi="Times New Roman" w:cs="Times New Roman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Æрбайсгæ дзырдтæ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A2354" w:rsidRDefault="004A2354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Диалектизмтæ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Сæрмагонд лексикæ. Терминтæ æмæ профессионализмтæ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>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æронд æмæ ног дзырдтæ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Æнгом дзырдбæстытæ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синонимтæ, антонимтæ, омонимтæ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Раздел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Литературон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æвзаг. Стилистикæ.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культурæ (10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.)</w:t>
            </w:r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æвзаг æмæ йæ нормæтæ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Стилистикæ 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культурæ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лексикæ æмæ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иуæгты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миниуджытæ.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Дзырды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нысаниуæджы æмбарынад.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Чиныгон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æмæ дзургæ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фразеологион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иуæгтæ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</w:t>
              </w:r>
              <w:r>
                <w:rPr>
                  <w:rFonts w:ascii="Times New Roman" w:eastAsia="Times New Roman" w:hAnsi="Times New Roman" w:cs="Times New Roman"/>
                  <w:color w:val="000000"/>
                </w:rPr>
                <w:t xml:space="preserve">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Дзырдты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æнкъарæнджын-экспрессивон нысаниуæг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Этикетон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ныхас</w:t>
            </w:r>
            <w:proofErr w:type="spellEnd"/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13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Морфемикæ. Морфологи.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Орфографи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культурæ (15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.)</w:t>
            </w:r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Морфемикæ. Морфемæты хуызтæ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Морфологи.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хæйттæ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æвзаджы. Сæрмагонд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хæйтты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категоритæ. Хауæнты нысаниуджытæ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Мивдисæг.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Миногми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æмæ фæрссагми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Мивдисæджы бындуртæ. Мивдисæджы разæфтуантæ æмæ сæ нысаниуджытæ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Мивдисæджы афонтæ æмæ здæхæнты нысаниуджытæ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Æххуысгæнæг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хæйттæ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æгтæ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Хайыгтæ.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Модалон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дзырдтæ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Разæвæрдтæ æмæ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æсæвæрдтæ. Æвастхъæртæ. Мырфæзмæн дзырдтæ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в парах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Групповая работа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 работа с карточками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Письменный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Устный контроль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работа </w:t>
            </w:r>
          </w:p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Самооценка с использованием оценочного 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00"/>
                </w:rPr>
                <w:t>"Осетинский язык" - учебные и справочные материалы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https://ironau.ru/skola.html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Цифровая образовательная среда осетинского языка.  </w:t>
            </w:r>
          </w:p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00"/>
                </w:rPr>
                <w:t>https://iron-do.ru/</w:t>
              </w:r>
            </w:hyperlink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4A235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Рацыд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æрмæг фæлхат кæнын.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A75D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Укажите период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2354">
        <w:trPr>
          <w:cantSplit/>
          <w:tblHeader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4A2354">
            <w:pPr>
              <w:pStyle w:val="normal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A2354" w:rsidRDefault="00A75D9A">
            <w:pPr>
              <w:pStyle w:val="normal"/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A2354" w:rsidRDefault="004A235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A2354" w:rsidRDefault="00A75D9A">
      <w:pPr>
        <w:pStyle w:val="normal"/>
        <w:rPr>
          <w:rFonts w:ascii="Times New Roman" w:eastAsia="Times New Roman" w:hAnsi="Times New Roman" w:cs="Times New Roman"/>
        </w:rPr>
        <w:sectPr w:rsidR="004A235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</w:rPr>
        <w:br/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1t3h5sf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Цопанты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Ахуыргæнæн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чиныг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къласæн. – Дзæуджыхъæу: СЕМ, 2021.- 160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​‌‌​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МЕТОДИЧЕСКИЕ МАТЕРИАЛЫ ДЛЯ УЧИТЕЛЯ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Абаев В.И. Русско-осетинский словарь. М.,  1950.- 624 с.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Багаев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Н.К. Современный осетинский язык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- Ч. 1.- Орджоникидзе, 1969 г.- 488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Дзодзыккаты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З.Б.,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Джусойты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К.Г.,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Р.Г.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Нырыккон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æвзаг. [Текст]: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ахуырадон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пособи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Дзæуджыхъæу, 20</w:t>
      </w:r>
      <w:r>
        <w:rPr>
          <w:rFonts w:ascii="Times New Roman" w:eastAsia="Times New Roman" w:hAnsi="Times New Roman" w:cs="Times New Roman"/>
          <w:color w:val="000000"/>
        </w:rPr>
        <w:t>05. - 291 ф.</w:t>
      </w:r>
      <w:proofErr w:type="gramEnd"/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Куыдзойты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А.Ф. Текст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ныхасы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иуæг. [Текст]: //Рухстауӕг, 2019, №2., 21-29 ф.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Куыдзойты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А.Ф.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ныхасы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культурӕ. [Текст]: // Ахуыргӕнӕн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чиныг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уӕлдӕ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ахуыргӕнӕндӕтты студенттӕн Дзӕуджыхъӕу: СОГУ, 2014.- 192 ф.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Кудзойты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А.Ф., Майрæмыхуъаты Ф.А.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Ирон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æвзаг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амоныны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методикæ». Издательско-полиграфический центр Северо-Осетинского государственного университета имени К.Л. Хетагурова 2020.- 187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Куыдзойты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А.Ф. Текст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ныхасы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иуæг. [Текст]: //Рухстауӕг, 201</w:t>
      </w:r>
      <w:r>
        <w:rPr>
          <w:rFonts w:ascii="Times New Roman" w:eastAsia="Times New Roman" w:hAnsi="Times New Roman" w:cs="Times New Roman"/>
          <w:color w:val="000000"/>
        </w:rPr>
        <w:t>9, №2., 21-29 ф.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Куыдзойты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А.Ф. Текст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куыд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ныхасы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иуæг. [Текст]: //Рухстауӕг, 2019, №2., 21-29 ф.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Майрамукаева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Ф.А.  Игровые технологии в обучении осетинскому языку: Учебно-методическое пособие.    СОГУ.- Владикавказ: ФГБОУ ВО «СОГУ имени К.Л. Хетагу</w:t>
      </w:r>
      <w:r>
        <w:rPr>
          <w:rFonts w:ascii="Times New Roman" w:eastAsia="Times New Roman" w:hAnsi="Times New Roman" w:cs="Times New Roman"/>
          <w:color w:val="000000"/>
        </w:rPr>
        <w:t xml:space="preserve">рова»; ИП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А.Ю., 2021. – 86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Майрамукаева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Ф.А. Работа по картине на уроках осетинского языка.  Учебно-методическое пособие.  СОГУ.- Владикавказ: ФГБОУ ВО «СОГУ имени К.Л. Хетагурова»; ИП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А.Ю., 2021. – 87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Майрамукаева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Ф.А. Подг</w:t>
      </w:r>
      <w:r>
        <w:rPr>
          <w:rFonts w:ascii="Times New Roman" w:eastAsia="Times New Roman" w:hAnsi="Times New Roman" w:cs="Times New Roman"/>
          <w:color w:val="000000"/>
        </w:rPr>
        <w:t xml:space="preserve">отовка к написанию сочинений (переиздано 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дополн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.) Учебно-методическое пособие.  СОГУ.- Владикавказ: ФГБОУ ВО «СОГУ имени К.Л. Хетагурова»; ИП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А.Ю., 2021. – 166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Майрамукаева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Ф.А. Работа над текстом на уроках осетинского языка.- Учебно-мето</w:t>
      </w:r>
      <w:r>
        <w:rPr>
          <w:rFonts w:ascii="Times New Roman" w:eastAsia="Times New Roman" w:hAnsi="Times New Roman" w:cs="Times New Roman"/>
          <w:color w:val="000000"/>
        </w:rPr>
        <w:t xml:space="preserve">дическое пособие. Владикавказ: ФГБОУ ВО «СОГУ имени К.Л. Хетагурова»; ИП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А.Ю., 2022. – 130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Майрамукаева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Ф.А. Инновационные технологии на уроках осетинского языка в начальной школе. Учебно-методическое пособие. - Владикавказ: ФГБОУ ВО «СОГУ </w:t>
      </w:r>
      <w:r>
        <w:rPr>
          <w:rFonts w:ascii="Times New Roman" w:eastAsia="Times New Roman" w:hAnsi="Times New Roman" w:cs="Times New Roman"/>
          <w:color w:val="000000"/>
        </w:rPr>
        <w:t xml:space="preserve">имени К.Л. Хетагурова»; ИП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Цопанова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А.Ю., 2022. – 73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4">
        <w:r w:rsidR="00A75D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1. </w:t>
        </w:r>
        <w:proofErr w:type="gramStart"/>
        <w:r w:rsidR="00A75D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proofErr w:type="gramEnd"/>
        <w:r w:rsidR="00A75D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æрзæфцæг</w:t>
        </w:r>
      </w:hyperlink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5">
        <w:r w:rsidR="00A75D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https://vk.com/barzafcag</w:t>
        </w:r>
      </w:hyperlink>
      <w:r w:rsidR="00A75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hyperlink r:id="rId76">
        <w:r w:rsidR="00A75D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http://vk.com/wall-33833481_2464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hyperlink r:id="rId7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"Осетинский язык" - учебные и справочные материалы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ronau.ru/skola.html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hyperlink r:id="rId7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Краткий русско-осетинский разговорник (часть II)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Информационно-аналитическое издание  </w:t>
      </w:r>
      <w:hyperlink r:id="rId7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www.osradio.ru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Северо-Осет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инский информационный портал.  </w:t>
      </w:r>
      <w:hyperlink r:id="rId8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www.region15.ru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8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iratta.com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История и культура Осетии  </w:t>
      </w:r>
      <w:hyperlink r:id="rId8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iriston.com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Сайт об осетинах </w:t>
      </w:r>
      <w:hyperlink r:id="rId8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ossetians.com</w:t>
        </w:r>
      </w:hyperlink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hyperlink r:id="rId8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Национальная научная библиотека РСО-Алания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http://nslib.tmweb.ru/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 Цифровая образовательная среда осетинского языка.  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hyperlink r:id="rId8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https://iron-do.ru/</w:t>
        </w:r>
      </w:hyperlink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A75D9A">
      <w:pPr>
        <w:pStyle w:val="normal"/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образовательном процессе используются: </w:t>
      </w:r>
    </w:p>
    <w:p w:rsidR="004A2354" w:rsidRDefault="00A75D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учебная мебель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рабочее место преподавателя,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доска;</w:t>
      </w:r>
    </w:p>
    <w:p w:rsidR="004A2354" w:rsidRDefault="00A75D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интерактивная доска и стационарный или переносной комплекс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оборудования; </w:t>
      </w:r>
    </w:p>
    <w:p w:rsidR="004A2354" w:rsidRDefault="00A75D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класс с выходом в Интернет.</w:t>
      </w:r>
    </w:p>
    <w:p w:rsidR="004A2354" w:rsidRDefault="004A235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354" w:rsidRDefault="00A75D9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 ДЛЯ ПРОВЕДЕНИЯ ПРАКТИЧЕСКИХ РАБОТ</w:t>
      </w:r>
    </w:p>
    <w:p w:rsidR="004A2354" w:rsidRDefault="00A75D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доска, интерактивная доска и стационарный или переносной комплекс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оборудования;</w:t>
      </w:r>
    </w:p>
    <w:p w:rsidR="004A2354" w:rsidRDefault="00A75D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компьютерный класс с выходом в Интернет.</w:t>
      </w:r>
    </w:p>
    <w:p w:rsidR="004A2354" w:rsidRDefault="004A2354">
      <w:pPr>
        <w:pStyle w:val="normal"/>
        <w:rPr>
          <w:rFonts w:ascii="Times New Roman" w:eastAsia="Times New Roman" w:hAnsi="Times New Roman" w:cs="Times New Roman"/>
        </w:rPr>
      </w:pPr>
    </w:p>
    <w:sectPr w:rsidR="004A2354" w:rsidSect="004A2354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A370D"/>
    <w:multiLevelType w:val="multilevel"/>
    <w:tmpl w:val="A4003EC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354"/>
    <w:rsid w:val="004A2354"/>
    <w:rsid w:val="00A7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A2354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normal"/>
    <w:next w:val="normal"/>
    <w:rsid w:val="004A2354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normal"/>
    <w:next w:val="normal"/>
    <w:rsid w:val="004A2354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normal"/>
    <w:next w:val="normal"/>
    <w:rsid w:val="004A2354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normal"/>
    <w:next w:val="normal"/>
    <w:rsid w:val="004A235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A23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A2354"/>
  </w:style>
  <w:style w:type="table" w:customStyle="1" w:styleId="TableNormal">
    <w:name w:val="Table Normal"/>
    <w:rsid w:val="004A23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A2354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normal"/>
    <w:next w:val="normal"/>
    <w:rsid w:val="004A2354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4A235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26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76" Type="http://schemas.openxmlformats.org/officeDocument/2006/relationships/hyperlink" Target="http://vk.com/wall-33833481_2464" TargetMode="External"/><Relationship Id="rId84" Type="http://schemas.openxmlformats.org/officeDocument/2006/relationships/hyperlink" Target="http://nslib.tmweb.ru/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79" Type="http://schemas.openxmlformats.org/officeDocument/2006/relationships/hyperlink" Target="http://www.osradio.ru" TargetMode="External"/><Relationship Id="rId87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://iriston.com" TargetMode="External"/><Relationship Id="rId19" Type="http://schemas.openxmlformats.org/officeDocument/2006/relationships/hyperlink" Target="https://iron-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://ironau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www.region15.ru" TargetMode="External"/><Relationship Id="rId85" Type="http://schemas.openxmlformats.org/officeDocument/2006/relationships/hyperlink" Target="https://iron-d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vk.com/barzafcag" TargetMode="External"/><Relationship Id="rId83" Type="http://schemas.openxmlformats.org/officeDocument/2006/relationships/hyperlink" Target="http://ossetian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www.allingvo.ru/LANGUAGE/Self-taught/phrasebook2.htm" TargetMode="External"/><Relationship Id="rId81" Type="http://schemas.openxmlformats.org/officeDocument/2006/relationships/hyperlink" Target="http://iratta.co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5619</Words>
  <Characters>32033</Characters>
  <Application>Microsoft Office Word</Application>
  <DocSecurity>0</DocSecurity>
  <Lines>266</Lines>
  <Paragraphs>75</Paragraphs>
  <ScaleCrop>false</ScaleCrop>
  <Company>Reanimator Extreme Edition</Company>
  <LinksUpToDate>false</LinksUpToDate>
  <CharactersWithSpaces>37577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2023-12-13T06:50:00Z</dcterms:created>
  <dcterms:modified xsi:type="dcterms:W3CDTF">2023-12-13T06:52:00Z</dcterms:modified>
</cp:coreProperties>
</file>