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D76" w:rsidRPr="00747A0C" w:rsidRDefault="00D549B0" w:rsidP="00D549B0">
      <w:pPr>
        <w:spacing w:after="280"/>
        <w:jc w:val="center"/>
        <w:rPr>
          <w:lang w:val="ru-RU"/>
        </w:rPr>
      </w:pPr>
      <w:r>
        <w:rPr>
          <w:rFonts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6023152" cy="7095882"/>
            <wp:effectExtent l="552450" t="0" r="530048" b="0"/>
            <wp:docPr id="5" name="Рисунок 2" descr="IMG_20230118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118_000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21517" cy="709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47A0C" w:rsidRPr="00747A0C">
        <w:rPr>
          <w:rFonts w:cs="Times New Roman"/>
          <w:color w:val="000000"/>
          <w:sz w:val="24"/>
          <w:szCs w:val="24"/>
          <w:lang w:val="ru-RU"/>
        </w:rPr>
        <w:t>Приложение</w:t>
      </w:r>
      <w:r w:rsidR="00747A0C" w:rsidRPr="00747A0C">
        <w:rPr>
          <w:lang w:val="ru-RU"/>
        </w:rPr>
        <w:br/>
      </w:r>
    </w:p>
    <w:tbl>
      <w:tblPr>
        <w:tblW w:w="14049" w:type="dxa"/>
        <w:tblInd w:w="60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600"/>
      </w:tblPr>
      <w:tblGrid>
        <w:gridCol w:w="2695"/>
        <w:gridCol w:w="4266"/>
        <w:gridCol w:w="4820"/>
        <w:gridCol w:w="2268"/>
      </w:tblGrid>
      <w:tr w:rsidR="00D549B0" w:rsidRPr="00D549B0" w:rsidTr="00D549B0">
        <w:trPr>
          <w:trHeight w:val="1950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549B0" w:rsidRDefault="00D549B0" w:rsidP="00D549B0">
            <w:pPr>
              <w:spacing w:beforeAutospacing="0" w:afterAutospacing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9B0" w:rsidRDefault="00D549B0" w:rsidP="00D549B0">
            <w:pPr>
              <w:spacing w:before="100" w:after="10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  <w:p w:rsidR="00D549B0" w:rsidRDefault="00D549B0" w:rsidP="00D549B0">
            <w:pPr>
              <w:spacing w:before="100" w:after="10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предметных концепций по биологии, ОДНКНР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9B0" w:rsidRPr="00747A0C" w:rsidRDefault="00D549B0" w:rsidP="00D549B0">
            <w:pPr>
              <w:spacing w:before="100" w:after="10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«Биология», учебного курса «ОДНКНР».</w:t>
            </w:r>
          </w:p>
          <w:p w:rsidR="00D549B0" w:rsidRPr="00747A0C" w:rsidRDefault="00D549B0" w:rsidP="00D549B0">
            <w:pPr>
              <w:spacing w:before="100" w:after="10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НОО («Окружающий мир», «Технология»).</w:t>
            </w:r>
          </w:p>
          <w:p w:rsidR="00D549B0" w:rsidRDefault="00D549B0" w:rsidP="00D549B0">
            <w:pPr>
              <w:spacing w:before="100" w:after="10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ы ООО и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549B0" w:rsidRPr="00D549B0" w:rsidRDefault="00D549B0" w:rsidP="00D549B0">
            <w:pPr>
              <w:spacing w:before="100" w:after="100"/>
              <w:rPr>
                <w:lang w:val="ru-RU"/>
              </w:rPr>
            </w:pPr>
          </w:p>
        </w:tc>
      </w:tr>
      <w:tr w:rsidR="00202FB3" w:rsidRPr="00D549B0" w:rsidTr="00747A0C">
        <w:trPr>
          <w:gridAfter w:val="3"/>
          <w:wAfter w:w="11354" w:type="dxa"/>
          <w:trHeight w:val="276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02FB3" w:rsidRPr="00D549B0" w:rsidRDefault="00202FB3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C7D76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локальные нормативные акты школы, убедиться, что они соответствуют нормативным правовым актам в сфере образования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Локальные нормативные акты школы соответствуют нормативным правовым актам в сфере образования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и утвердить локальный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акт, который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будет регулировать правила использования государственных символов РФ в школе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02FB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Утвержден локальный акт о воспитательной работе, содержащий пункты об использовании государственных символов РФ в образовательном процессе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М</w:t>
            </w:r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БОУ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СОШ с</w:t>
            </w:r>
            <w:proofErr w:type="gramStart"/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.Н</w:t>
            </w:r>
            <w:proofErr w:type="gramEnd"/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овый Урух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202FB3" w:rsidRDefault="00202FB3" w:rsidP="00747A0C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инструктаж всех работников перед началом нового учебного года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Работники проинструктированы, ошибки организации исправлены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02FB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, педагог-организатор ОБЖ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выполнение санитарно-гигиенических требований к организации образовательного процесса, требований охраны труда, соблюдение техники безопасности, пожарной безопасности, антитеррористической защищенности объекта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Условия, в которых проходит образовательная деятельность, соответствуют санитарным нормам, требованиям охраны труда, техники безопасности, пожарной безопасности и антитеррористической защищенности объекта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02FB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,п</w:t>
            </w:r>
            <w:proofErr w:type="gramEnd"/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едагог-организатор</w:t>
            </w:r>
            <w:proofErr w:type="spellEnd"/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ОБЖ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Разработать план мониторинга здоровья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2022/23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год. Подготовить план с учетом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результатов мониторинга прошлого учебного года. Внести в план мероприятия по профилактике травматизма и заболеваний обучающихся, запланировать психологическую и эмоциональную диагностику состояния обучающихся, взаимодействие с родителями для определения уровня здоровья обучающихся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Разработан план мониторинга здоровья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02FB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классные руководители,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физической культуры, педагог-психолог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 соответствие учебных пособий ФПУ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УМК,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которые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используются в школе, входят в ФПУ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все ли обучающиеся обеспечены бесплатной учебной литературой, проверить ее состояние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Обучающиеся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обеспечены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заведующий библиотекой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план методической работы школы на 2022/23 учебный год, убедиться, что в него включены мероприятия по методической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поддержке реализации ООП по новым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внедрению новых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предметных концепций по биологии, ОДНКНР и экологическому образованию; формированию функциональной грамотности обучающихся, введению в образовательный процесс государственных символов РФ, совершенствованию </w:t>
            </w:r>
            <w:proofErr w:type="spellStart"/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ИКТ-компетенций</w:t>
            </w:r>
            <w:proofErr w:type="spellEnd"/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учителей, организации работы с педагогами по требованиям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повышению квалификации, прохождению аттестации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 методической работы школы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5C7D76" w:rsidRPr="00202FB3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составление плана работы педагога-психолога на учебный год, проверить, что он разработан с учетом ООП уровней образования и в нем прописаны цели, задачи и приоритетные направления работы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 работы педагога-психолога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202FB3" w:rsidP="00202FB3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  <w:r w:rsidR="00747A0C"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ind w:left="75" w:right="75"/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Актуализировать дорожную карту перехода на новые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 учетом начала реализации ООП по новым ФГОС НОО и ООО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дорожная карта перехода на новые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УВР, директор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Организовать информационное сопровождение участников образовательных отношений по вопросам начала реализации ООП по новым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Участники образовательных отношений проинформированы 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внедрении новых стандартов в школе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</w:tr>
      <w:tr w:rsidR="005C7D76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 предметных результатов на 2022/23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учебный год. Запланировать входные, тематические, промежуточные и итоговые диагностические работы, анализ их результатов и корректирование работы педагогического коллектива.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Учесть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дополнительную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слабоуспевающими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 план-график мониторинга предметных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ГИА-2022, составить план контроля подготовки к ГИА-2023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 учетом дат проведения пробного и итогового сочинения, итогового собеседования, предполагаемых дат проведения ГИА-2023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 контроля подготовки к ГИА-2023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Разработать план-график проведения ВПР,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перенесенных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осенний период 2022 года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Разработан план-график проведения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осенних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ВПР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план-график мониторинга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на 2022/23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год. Проследить, что в него включены мероприятия разного уровня (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внутришкольные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, муниципальные, региональные, федеральные, независимые исследования), что каждое мероприятие направлено на контроль развития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регулятивных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, познавательных или коммуникативных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УУД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Разработан план-график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02FB3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202FB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план по формированию функциональной грамотности на 2022/23 учебный год. Включить в план мероприятия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повышению уровня компетентности педагогов в вопросах функциональной грамотности, диагностике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развитию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 план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план мониторинга адаптации обучающихся 1-х, 5-х, 10-х классов на 2022/23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учебный год. Включить в план мероприятия по взаимодействию с родителями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психологическому сопровождению и контролю обучающихся группы риска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 план мониторинга адаптации обучающихся 1-х, 5-х, 10-х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 классные руководители 1-х, 5-х, 10-х классов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Разработать план мониторинга качества преподавания учебных предметов на 2022/23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год. Запланировать посещение уроков, чтобы проследить за внедрением предметных концепций по биологии, ОДНКНР и экологическому образованию,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как педагоги учли результаты ВПР, ГИА, НОКО,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Общероссийской оценки по модели </w:t>
            </w:r>
            <w:r>
              <w:rPr>
                <w:rFonts w:cs="Times New Roman"/>
                <w:color w:val="000000"/>
                <w:sz w:val="24"/>
                <w:szCs w:val="24"/>
              </w:rPr>
              <w:t>PISA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 работе, включили сложные задания в уроки, как молодые педагоги и вновь прибывшие специалисты организуют урочную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Разработан план мониторинга качества преподавания учебных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Организовать работу педагогического коллектива с одаренными обучающимися на 2022/23 учебный год, разработать программу работы с одаренными детьми, график мероприятий по подготовке учеников к олимпиадам и конкурсам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Разработаны программа работы с одаренными детьми и график мероприятий по подготовке учеников к олимпиадам и конкурсам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клубы внеурочной деятельности. Проверить, учтены ли запросы обучающихся и родителей по организации внеурочной деятельности на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Внеурочная деятельность организована в соответствии с запросами обучающихся и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C7D76" w:rsidRPr="00202FB3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данные 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обучающихся в школьные кружки и секции дополнительного образования. Проверить, учтены ли запросы обучающихся и родителей по организации дополнительного образования на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Дополнительное образование организовано в соответствии с запросами обучающихся и родителей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235603" w:rsidP="00747A0C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="00747A0C"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классные руководители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состояние сайта школы на соответствие требованиям приказа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14.08.2020 № 831.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Проследить за обновлением информации на сайте, в том числе за размещением информации об условиях питания учеников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Сайт школы соответствует требованиям приказа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Рособрнадзора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от 12.01.2022 № 24.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Информация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обновляется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регулярно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Организовать работу системы наставничества по модели «Учитель – учитель» для молодых и вновь прибывших специалистов в новом учебном году в соответствии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школьным локальным актом и программой наставничества. Утвердить наставников и подопечных, определить зоны ответственности при выполнении обязанностей и формы отчетности</w:t>
            </w:r>
          </w:p>
        </w:tc>
        <w:tc>
          <w:tcPr>
            <w:tcW w:w="48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 наставничества разработана и утверждена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приказом, сформированы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базы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данных наставников и наставляемых, разработаны индивидуальные планы развития под руководством наставника</w:t>
            </w:r>
          </w:p>
        </w:tc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председатель МСШ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включая своевременность и качество информирования о реализации ООП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 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ОКТЯБРЬ</w:t>
            </w:r>
          </w:p>
        </w:tc>
      </w:tr>
      <w:tr w:rsidR="005C7D76" w:rsidTr="00747A0C">
        <w:trPr>
          <w:trHeight w:val="1455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1-й четверти,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подвести промежуточные итоги мониторинга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предметных результатов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1-ю четверть реализованы в полном объеме, промежуточные итоги мониторинга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rPr>
          <w:trHeight w:val="1455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1-й четверти, подвести промежуточные итоги мониторинга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адаптации обучающихся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 параллелям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1-ю четверть реализованы в полном объеме, промежуточные итоги мониторинга адаптации обучающихся отражены в аналитических справках по параллелям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1-х, 5-х, 10-х классов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 классные руководители 1-х, 5-х, 10-х классов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педагогического коллектива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  <w:p w:rsidR="005C7D76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 регулярно проводят мероприятия,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направленные на повышение успеваемости 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мотивации обучающихся, мероприятия по профилактике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нарушений и пропусков занятий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1-й четверти, соответствие проведенных занятий планированию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1-й четверти, занятия проходили в соответствии с 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1-й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1-й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1-й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1-й четверти, мероприятия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внеурочной деятельности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проходили в соответствии с 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педагоги организуют изучение государственных символов РФ на уроках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 указали в тематическом планировании темы и включают в содержание уроков информацию о государственном флаге, гимне или гербе России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235603" w:rsidRDefault="00235603" w:rsidP="00747A0C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деятельность</w:t>
            </w:r>
            <w:proofErr w:type="spellEnd"/>
          </w:p>
          <w:p w:rsidR="005C7D76" w:rsidRDefault="005C7D76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Система наставничества по модели «Учитель – учитель» скорректирована по 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 в 1-й четверти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235603" w:rsidRDefault="00235603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семьи и школы скорректировано по 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НОЯБРЬ</w:t>
            </w:r>
          </w:p>
        </w:tc>
      </w:tr>
      <w:tr w:rsidR="005C7D76" w:rsidRPr="00D549B0" w:rsidTr="00747A0C">
        <w:trPr>
          <w:trHeight w:val="835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контроля подготовки к ГИА в сентябре–ноябре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мероприятий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подготовке к ГИА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сентябре–ноябре проходил в соответствии с 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RPr="00D549B0" w:rsidTr="00747A0C">
        <w:trPr>
          <w:trHeight w:val="835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в сентябре–ноябре, подвести промежуточные итоги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реализован в полном объеме в сентябре–ноябре, промежуточные итоги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 в аналитических справках по уровням образования: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Tr="00747A0C">
        <w:trPr>
          <w:trHeight w:val="835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сентября-ноября плана по формированию функциональной грамотности реализованы в 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rPr>
          <w:trHeight w:val="835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педагогов,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образовательная деятельность которых не удовлетворяет родителей, с результатом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анализа с целью коррекции организации образовательного процесса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качество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педагоги,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педагогического коллектива с одаренными обучающимися, реализацию программы работы с одаренными детьми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сентябрь–ноябрь,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Программа работы педагогов с одаренными детьми реализована в полном объеме за сентябрь–ноябрь, подготовка одаренных обучающихся к олимпиадам и конкурсам проходит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руководители, руководители ШМО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в сентябре–ноябре, подвести промежуточные итоги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качества преподавания учебных предметов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сентябрь–ноябрь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реализованы в полном объеме, промежуточные итоги мониторинга качества преподавания учебных предметов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отражены в аналитических справках по результатам проведения мероприятий плана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сентябре–ноябре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сентябре–ноябре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сентябре–ноябре, подвести промежуточные итоги мониторинга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здоровья обучающихся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сентябрь–ноябрь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педагог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физической культуры, педагог-психолог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</w:tr>
      <w:tr w:rsidR="005C7D76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во 2-й четверти, подвести промежуточные итоги мониторинга предметных результатов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2-ю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во 2-й четверти, подвести промежуточные итоги мониторинга адаптации обучающихся по параллелям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2-ю четверть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классные руководители 1-х, 5-х, 10-х классов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результатов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Мониторинг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личностных результатов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организован согласно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приказу о мониторинге личностных результатов учеников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Директор,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педагог-психолог, классные руководители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5C7D76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низкомотивированными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во 2-й четверти, соответствие проведенных занятий планированию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во 2-й четверти, занятия проходили в соответствии с 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во 2-й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во 2-й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во 2-й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во 2-й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 учитель», скорректировать ее работу при необходимости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Система наставничества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скорректирована по 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соответствие проводимых педагогом-психологом мероприятий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педагога-психолога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 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235603" w:rsidRDefault="00235603" w:rsidP="00747A0C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ЯНВАРЬ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  <w:p w:rsidR="005C7D76" w:rsidRDefault="005C7D76">
            <w:pPr>
              <w:spacing w:before="280" w:after="280"/>
              <w:rPr>
                <w:rFonts w:cs="Times New Roman"/>
                <w:color w:val="000000"/>
                <w:sz w:val="24"/>
                <w:szCs w:val="24"/>
              </w:rPr>
            </w:pPr>
          </w:p>
          <w:p w:rsidR="005C7D76" w:rsidRDefault="005C7D76">
            <w:pPr>
              <w:spacing w:before="280" w:after="280"/>
            </w:pPr>
          </w:p>
          <w:p w:rsidR="005C7D76" w:rsidRDefault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декабре–январе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декабре–январе проходил в соответствии с планом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cs="Times New Roman"/>
                <w:color w:val="000000"/>
                <w:sz w:val="24"/>
                <w:szCs w:val="24"/>
              </w:rPr>
              <w:t> 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плана по формированию функциональной грамотности </w:t>
            </w:r>
            <w:r>
              <w:rPr>
                <w:rFonts w:cs="Times New Roman"/>
                <w:color w:val="000000"/>
                <w:sz w:val="24"/>
                <w:szCs w:val="24"/>
              </w:rPr>
              <w:t>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полугодия реализованы в полном объеме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Выявить с помощью анкетирования и опросов степень удовлетворенности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Большинство родителей удовлетворено качеством преподавания предметов,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классные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внеурочная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деятельность которых не удовлетворяет родителей, с результатом анализа с целью коррекции внеурочной деятельности во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обучающихся и родителей удовлетворено внеурочной деятельностью, педагоги, внеурочная деятельность которых не удовлетворяет родителей, ознакомлены с результатом анализа с целью коррекции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внеурочной деятельности во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5C7D76" w:rsidRPr="00202FB3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  <w:r w:rsidRPr="00747A0C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lang w:val="ru-RU"/>
              </w:rPr>
              <w:br/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Проверить готовность школы к началу второго учебного полугодия, проконтролировать выполнение требований охраны труда, соблюдение техники безопасности, пожарной безопасности, антитеррористической защищенности объекта, санитарно-гигиенических требований к организации образовательного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процесса, в том числе СП 3.1/2.4.3598-20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Условия, в которых проходит образовательная деятельность, соответствуют требованиям охраны труда, техники безопасности, пожарной безопасности и антитеррористической защищенности объекта,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санитарным нормам,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том числе СП 3.1/2.4.3598-20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работу школьного интерне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т-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соединения, списки разрешенных для доступа сайтов на учебных компьютерах, провести диагностику безопасности и качества информационно-образовательной среды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безопасность и качество школьного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интернет-соединения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ИКТ-ресурсов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состояние сайта школы на соответствие требованиям законодательства РФ, проследить за обновлением информации на сайте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Сайт школы соответствует требованиям законодательства РФ, информация на сайте обновляется регулярно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технический специалист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ФЕВРАЛЬ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в декабре–феврале, подвести промежуточные итоги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декабре–феврале, промежуточные итоги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аналитических справках по уровням образования: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замдиректора по 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адаптации обучающихся 1-х, 5-х, 10-х классов в январе–феврале, подвести промежуточные итоги мониторинга адаптации обучающихся по параллелям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 мониторинга адаптации обучающихся 1-х, 5-х, 10-х классов на январь–февраль реализованы в полном объеме, промежуточные итоги мониторинга адаптации обучающихся отражены в аналитических справках по параллелям 1-х, 5-х, 10-х классов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педагог-психолог,  классные руководители 1-х, 5-х, 10-х классов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Проконтролировать работу педагогического коллектива с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одаренными обучающимися, реализацию программы работы с одаренными детьми за декабрь–февраль, проведение мероприятий по подготовке учеников к олимпиадам и конкурсам согласно графику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Программа работы педагогов с одаренными детьми реализована в полном объеме за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декабрь–февраль, подготовка одаренных обучающихся к олимпиадам и конкурсам проходит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педагог-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психолог, классные руководители, руководители ШМО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плана внедрения концепций преподавания биологии, ОДНКНР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внедрения концепций преподавания биологии, ОДНКНР за сентябрь-февраль реализованы в 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 декабре–феврале, подвести промежуточные итоги мониторинга качества преподавания учебных предметов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качества преподавания учебных предметов отражены в аналитических справках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 результатам проведения мероприятий плана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Pr>
              <w:spacing w:after="2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обеспечивающих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образовательную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  <w:p w:rsidR="005C7D76" w:rsidRDefault="005C7D76">
            <w:pPr>
              <w:spacing w:before="280" w:after="280"/>
            </w:pPr>
          </w:p>
          <w:p w:rsidR="005C7D76" w:rsidRDefault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в декабре–феврале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 методической работы школы реализованы в полном объеме в декабре–феврале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Председатель МСШ,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ind w:left="75" w:right="75"/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дорожной карты перехода на новые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на 2021– 2027 годы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по внедрению новых стандартов проходят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с дорожной картой перехода на новые ФГОС НОО и ООО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Руководитель рабочей группы,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декабре–феврале, подвести промежуточные итоги мониторинга здоровья обучающихся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декабрь–февраль реализованы в полном объеме, промежуточные итоги мониторинга здоровья обучающихся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235603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руководители, педагог физической культуры, педагог-психолог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</w:tr>
      <w:tr w:rsidR="005C7D76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3-й четверти, подвести промежуточные итоги мониторинга предметных результатов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3-ю четверть реализованы в полном объеме, промежуточные итоги мониторинга предметных результатов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январе–марте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января-марта плана по формированию функциональной грамотности реализованы в полном объеме.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работу педагогического коллектива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5C7D76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неуспевающими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lastRenderedPageBreak/>
              <w:t>низкомотивированными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обучающимися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Педагоги регулярно проводят мероприятия, направленные на повышение успеваемости и мотивации обучающихся, мероприятия по профилактике нарушений и пропусков занятий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неуспевающими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 по УВР, замдиректора по 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3-й четверти, соответствие проведенных занятий планированию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3-й четверти, занятия проходили в соответствии с планированием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3-й четверти, соответствие проведенных мероприятий по воспитанию календарным планам воспитательной работы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3-й четверти, мероприятия по воспитанию проходили в соответствии с календарными планами воспитательной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235603" w:rsidRDefault="00235603" w:rsidP="00747A0C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3-й четверти, соответствие проведенных внеурочных мероприятий планам внеурочной деятельности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3-й четверти, мероприятия по внеурочной деятельности проходили в соответствии с планами внеурочной деятельности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качество психолого-педагогического сопровождения образовательного процесса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3-й четверти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 итогам контроля оформлен аналитический отчет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235603" w:rsidP="00747A0C">
            <w:pPr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Проверить, как функционирует система наставничества по модели «Учитель –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учитель», скорректировать ее работу при необходимости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Система наставничества скорректирована по результатам проверки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результаты анкетирования, опросов обучающихся и их родителей по вопросам качества взаимодействия семьи и школы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Взаимодействие семьи и школы скорректировано по итогам анализа результатов анкетирования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lastRenderedPageBreak/>
              <w:t>АПРЕЛЬ</w:t>
            </w:r>
          </w:p>
        </w:tc>
      </w:tr>
      <w:tr w:rsidR="005C7D76" w:rsidRPr="00D549B0" w:rsidTr="00747A0C">
        <w:trPr>
          <w:trHeight w:val="835"/>
        </w:trPr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выполнение мероприятий плана контроля подготовки к ГИА в феврале–апреле, определить уровень готовности обучающихся к ГИА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Контроль мероприятий по подготовке к ГИА в феврале–апреле проходил в соответствии с планом, уровень готовности обучающихся к ГИА отражен в аналитических справках по параллелям 9-х и 11-х классов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руководители ШМО</w:t>
            </w:r>
          </w:p>
        </w:tc>
      </w:tr>
      <w:tr w:rsidR="005C7D76" w:rsidRPr="00D549B0" w:rsidTr="00747A0C">
        <w:trPr>
          <w:trHeight w:val="835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плана-графика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в марте–апреле, подвести итоги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План-график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реализован в полном объеме в марте–апреле, итоги мониторинга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результатов отражены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справках по уровням образования: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НОО, ООО и СОО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rPr>
          <w:trHeight w:val="835"/>
        </w:trPr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Организовать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Мониторинг личностных результатов организован согласно приказу о мониторинге личностных результатов учеников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педагог-психолог, классные руководители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с помощью анкетирования и опросов степень удовлетворенности обучающихся и родителей качеством преподавания предметов, по которым обучающиеся показали низкие результаты на промежуточной аттестации.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качество преподавания которых не удовлетворяет родителей, с результатом анализа с целью коррекции качества преподавания предметов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преподавания предметов, педагоги, качество преподавания которых не удовлетворяет родителей, ознакомлены с результатом анализа с целью коррекции качества преподавания предметов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классные руководители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внеурочной деятельностью с помощью анализа опросов и анкетирования, использовать их результаты при составлении проекта плана внеурочной деятельности на следующий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внеурочной деятельностью, составлен проект плана внеурочной деятельности на следующий учебный год с учетом запросов родителей и обучающихся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Классные руководители, замдиректора по УВР</w:t>
            </w:r>
          </w:p>
        </w:tc>
      </w:tr>
      <w:tr w:rsidR="005C7D76" w:rsidRPr="00202FB3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Выявить степень удовлетворенности обучающихся и родителей услугами дополнительного образования с помощью анализа опросов и анкетирования,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использовать их результаты при планировании дополнительного образования на следующий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Родители и обучающиеся удовлетворены услугами дополнительного образования,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результаты анализа учтены при планировании дополнительного образования на следующий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Классные руководители,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Оценить качество деятельности рабочей группы, созданной для внедрения новых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 2021–2027 годы, скорректировать ее работу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Деятельность рабочей группы по внедрению новых стандартов скорректирована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группы, замдиректора по УВР, </w:t>
            </w:r>
            <w:r w:rsidR="00235603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  <w:tr w:rsidR="005C7D76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252525"/>
                <w:spacing w:val="-2"/>
                <w:sz w:val="24"/>
                <w:szCs w:val="24"/>
              </w:rPr>
              <w:t>МАЙ</w:t>
            </w:r>
          </w:p>
        </w:tc>
      </w:tr>
      <w:tr w:rsidR="005C7D76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плана-графика мониторинга предметных результатов в 4-й четверти, зафиксировать результаты мониторинга предметных результатов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плана-графика мониторинга предметных результатов на 4-ю четверть реализованы в полном объеме, результаты мониторинга предметных результатов за учебный год зафиксированы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мероприятий плана мониторинга адаптации обучающихся 1-х, 5-х, 10-х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классов в марте–мае, зафиксировать результаты мониторинга адаптации обучающихся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Мероприятия плана мониторинга адаптации обучающихся 1-х, 5-х, 10-х классов на март–май реализованы в полном объеме,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мониторинга адаптации обучающихся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 учебный год зафиксированы в аналитических справках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по параллелям 1-х, 5-х, 10-х классов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педагог-психолог,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социальный педагог, классные руководители 1-х, 5-х, 10-х классов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по формированию функциональной грамотности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 по формированию функциональной грамотности реализован в полном объеме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spacing w:after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опросы, анкетирование, чтобы оценить долю родителей, удовлетворенных качеством образовательных результатов обучающихся.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Ознакомить педагогов, образовательная деятельность которых не удовлетворяет родителей, с результатом анализа с целью коррекции организации образовательного процесса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Большинство родителей удовлетворено качеством образовательных результатов обучающихся, педагоги, образовательная деятельность которых не удовлетворяет родителей, ознакомлены с результатом анализа с целью коррекции организации образовательного процесса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Качество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результаты работы педагогического коллектива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</w:t>
            </w:r>
          </w:p>
          <w:p w:rsidR="005C7D76" w:rsidRPr="00747A0C" w:rsidRDefault="00747A0C" w:rsidP="00747A0C">
            <w:pPr>
              <w:spacing w:before="280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работы педагогического коллектива с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группы риска, неуспевающими и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обучающимися за учебный год отражен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УВР, </w:t>
            </w:r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реализацию программы работы с одаренными детьми за учебный год, проведение мероприятий по подготовке учеников к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олимпиадам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конкурсам согласно графику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Программа работы педагогов с одаренными детьми реализована в полном объеме за учебный год, подготовка одаренных обучающихся к олимпиадам и конкурсам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проходила согласно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педагог-психолог, классные руководители,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учебных предметов, курсов в 4-й четверти, соответствие проведенных занятий планированию, подвести итоги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реализованы в полном объеме в 4-й четверти, занятия проходили в соответствии с планированием, подведение итогов за учебный год отражено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воспитания в 4-й четверти, соответствие проведенных мероприятий по воспитанию календарным планам воспитательной работы, подвести итоги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воспитания реализованы в полном объеме в 4-й четверти, мероприятия по воспитанию проходили в соответствии с календарными планами воспитательной работы, подведение итогов за учебный год отражено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902B2C" w:rsidP="00747A0C"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объем реализации рабочих программ курсов внеурочной деятельности в 4-й четверти, соответствие проведенных внеурочных мероприятий планам внеурочной деятельности, подвести итоги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Рабочие программы курсов внеурочной деятельности реализованы в полном объеме в 4-й четверти, мероприятия по внеурочной деятельности проходили в соответствии с планами внеурочной деятельности, подведение итогов за учебный год отражено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Проконтролировать выполнение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мероприятий плана мониторинга качества преподавания учебных предметов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 марте–мае, подвести итоги мониторинга качества преподавания учебных предметов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плана мониторинга качества преподавания учебных предметов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реализованы в полном объеме, итоги мониторинга качества преподавания учебных предметов за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Руководители ШМО,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Качество условий, обеспечивающих образовательную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Организовать информационное сопровождение участников образовательных отношений по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вопросам реализации ООП по новым 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Участники образовательных отношений проинформированы об особенностях реализации новых ФГОС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Руководитель рабочей группы, замдиректора по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</w:p>
        </w:tc>
      </w:tr>
      <w:tr w:rsidR="00902B2C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2B2C" w:rsidRPr="00747A0C" w:rsidRDefault="00902B2C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2B2C" w:rsidRPr="00747A0C" w:rsidRDefault="00902B2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соответствие проводимых педагогом-психологом мероприятий во</w:t>
            </w:r>
            <w:r>
              <w:rPr>
                <w:rFonts w:cs="Times New Roman"/>
                <w:color w:val="000000"/>
                <w:sz w:val="24"/>
                <w:szCs w:val="24"/>
              </w:rPr>
              <w:t> II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плану работы педагога-психолога, подвести итоги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2B2C" w:rsidRPr="00747A0C" w:rsidRDefault="00902B2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Педагог-психолог проводил мероприятия во </w:t>
            </w:r>
            <w:r>
              <w:rPr>
                <w:rFonts w:cs="Times New Roman"/>
                <w:color w:val="000000"/>
                <w:sz w:val="24"/>
                <w:szCs w:val="24"/>
              </w:rPr>
              <w:t>II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полугодии в соответствии с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планом работы педагога-психолога, результаты работы за учебный год отражены в статистической справке и аналитическом отчете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2B2C" w:rsidRPr="0063309F" w:rsidRDefault="00902B2C" w:rsidP="00CE49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3309F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-организатор</w:t>
            </w:r>
          </w:p>
        </w:tc>
      </w:tr>
      <w:tr w:rsidR="00902B2C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02B2C" w:rsidRDefault="00902B2C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2B2C" w:rsidRPr="00747A0C" w:rsidRDefault="00902B2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Проконтролировать, что мероприятия, которые проводил социальный педагог в 4-й четверти, проходили согласно плану работы социального педагога, подвести итоги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2B2C" w:rsidRPr="00747A0C" w:rsidRDefault="00902B2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Социальный педагог проводил мероприятия в 4-й четверти в соответствии с планом, результаты работы за учебный год отражены в аналитическом отчете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2B2C" w:rsidRPr="0063309F" w:rsidRDefault="00902B2C" w:rsidP="00CE49C1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63309F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мониторинга здоровья обучающихся в марте–мае, подвести итоги мониторинга здоровья обучающихся за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Мероприятия плана мониторинга здоровья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на март–май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реализованы в полном объеме, результаты мониторинга здоровья обучающихся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 учебный год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902B2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УВР</w:t>
            </w:r>
            <w:proofErr w:type="gramStart"/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лассные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руководители, 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учител</w:t>
            </w:r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>ь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физической культуры, педагог-психолог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мероприятий плана методической работы школы за учебный год,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том числе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по введению в образовательный процесс </w:t>
            </w:r>
            <w:proofErr w:type="spell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госсимволов</w:t>
            </w:r>
            <w:proofErr w:type="spell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РФ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План методической работы школы выполнен в 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УВР, председатель МСШ</w:t>
            </w:r>
          </w:p>
        </w:tc>
      </w:tr>
      <w:tr w:rsidR="005C7D76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902B2C" w:rsidRDefault="00747A0C" w:rsidP="00902B2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Проконтролировать выполнение плана внедрения концепций преподавания биологии, ОДНКНР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902B2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Мероприятия плана внедрения концепций преподавания биологии, ОДНКНР за февраль-май реализованы в полном объеме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Default="00747A0C" w:rsidP="00747A0C"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функционирование системы наставничества за учебный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год, подвести итоги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Результаты работы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системы наставничества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за учебный год отражены в справке по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итогам мониторинга реализации программы наставничества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УВР, председатель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МСШ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Провести анкетирование родителей обучающихся, чтобы оценить качество работы педагогического коллектива, в том числе оценить качество реализации ООП по новым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ФГОС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 1-х и 5-х классах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 2022/23 учебном году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Анкетирование выявило высокий уровень качества работы педагогического коллектива с родителями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УВР, руководитель рабочей группы</w:t>
            </w:r>
          </w:p>
        </w:tc>
      </w:tr>
      <w:tr w:rsidR="005C7D76" w:rsidRPr="00D549B0" w:rsidTr="00747A0C">
        <w:tc>
          <w:tcPr>
            <w:tcW w:w="140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018F" w:rsidRDefault="005C7D76" w:rsidP="00747A0C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7D76" w:rsidRPr="00D549B0" w:rsidTr="00747A0C">
        <w:tc>
          <w:tcPr>
            <w:tcW w:w="2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Качество условий, обеспечивающих образовательную деятельность</w:t>
            </w: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качество реализации ООП, разработанных по новым ФГОС НОО и ООО</w:t>
            </w:r>
            <w:proofErr w:type="gramEnd"/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Запланированный на 2022/23 объем ООП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выполнен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Руководитель рабочей группы,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Определить готовность школы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продолжению реализации ООП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новым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ФГОС НОО и ООО в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2023/24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Школа готова к реализации ООП НОО </w:t>
            </w:r>
            <w:proofErr w:type="gramStart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по новым ФГОС НОО и ООО в 2023/24 учебном году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качество работы МСШ, ШМО за учебный год. Выявить позитивные изменения и проблемы, чтобы спланировать работу на новый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Итоги контроля деятельности ШМО и МСШ за учебный год отражены в аналитической справке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Председатель МСШ, руководители ШМО, замдиректора по УВР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Оценить качество работы педагогического коллектива с обучающимися и их родителями за учебный год, определить направления, которые необходимо скорректировать на следующий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Направления работы педагогического коллектива с обучающимися и их родителями, которые необходимо скорректировать, определены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Директор, замдиректора по УВР, </w:t>
            </w:r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Проанализировать работу школы за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год, выявить позитивную динамику и проблемы, чтобы спланировать работу на следующий учебный год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Составлен анализ работы школы за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>2022/23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УВР, </w:t>
            </w:r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>Педагог-организатор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председатель МСШ, руководители ШМО</w:t>
            </w:r>
          </w:p>
        </w:tc>
      </w:tr>
      <w:tr w:rsidR="005C7D76" w:rsidRPr="00D549B0" w:rsidTr="00747A0C">
        <w:tc>
          <w:tcPr>
            <w:tcW w:w="26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C7D76" w:rsidRPr="00747A0C" w:rsidRDefault="005C7D76">
            <w:pPr>
              <w:ind w:left="75" w:right="75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Проанализировать эффективность функционирования</w:t>
            </w:r>
            <w:r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ВСОКО за 2022/23 учебный год, разработать проект плана функционирования ВСОКО на 2023/24 учебный год, включить в него мероприятия по корректированию выявленных недочетов системы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Анализ эффективности функционирования ВСОКО за 2022/23 учебный год отражен в аналитической справке, разработан проект плана функционирования ВСОКО на 2023/24 учебный 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C7D76" w:rsidRPr="00747A0C" w:rsidRDefault="00747A0C" w:rsidP="00747A0C">
            <w:pPr>
              <w:rPr>
                <w:lang w:val="ru-RU"/>
              </w:rPr>
            </w:pP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Директор, замдиректора по УВР</w:t>
            </w:r>
            <w:r w:rsidR="00902B2C"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 Педагог-организатор</w:t>
            </w:r>
            <w:r w:rsidRPr="00747A0C">
              <w:rPr>
                <w:rFonts w:cs="Times New Roman"/>
                <w:color w:val="000000"/>
                <w:sz w:val="24"/>
                <w:szCs w:val="24"/>
                <w:lang w:val="ru-RU"/>
              </w:rPr>
              <w:t>, председатель МСШ</w:t>
            </w:r>
          </w:p>
        </w:tc>
      </w:tr>
    </w:tbl>
    <w:p w:rsidR="00747A0C" w:rsidRPr="00747A0C" w:rsidRDefault="00747A0C">
      <w:pPr>
        <w:rPr>
          <w:lang w:val="ru-RU"/>
        </w:rPr>
      </w:pPr>
    </w:p>
    <w:sectPr w:rsidR="00747A0C" w:rsidRPr="00747A0C" w:rsidSect="00D549B0">
      <w:pgSz w:w="16838" w:h="11906" w:orient="landscape"/>
      <w:pgMar w:top="851" w:right="1440" w:bottom="1440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7D76"/>
    <w:rsid w:val="000E1050"/>
    <w:rsid w:val="000E6A29"/>
    <w:rsid w:val="00202FB3"/>
    <w:rsid w:val="00235603"/>
    <w:rsid w:val="005C7D76"/>
    <w:rsid w:val="0074018F"/>
    <w:rsid w:val="00747A0C"/>
    <w:rsid w:val="00902B2C"/>
    <w:rsid w:val="00BC486A"/>
    <w:rsid w:val="00D54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"/>
    <w:basedOn w:val="a"/>
    <w:next w:val="a4"/>
    <w:qFormat/>
    <w:rsid w:val="00BC486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BC486A"/>
    <w:pPr>
      <w:spacing w:after="140" w:line="276" w:lineRule="auto"/>
    </w:pPr>
  </w:style>
  <w:style w:type="paragraph" w:styleId="a5">
    <w:name w:val="List"/>
    <w:basedOn w:val="a4"/>
    <w:rsid w:val="00BC486A"/>
    <w:rPr>
      <w:rFonts w:cs="Arial"/>
    </w:rPr>
  </w:style>
  <w:style w:type="paragraph" w:styleId="a6">
    <w:name w:val="caption"/>
    <w:basedOn w:val="a"/>
    <w:qFormat/>
    <w:rsid w:val="00BC48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BC486A"/>
    <w:pPr>
      <w:suppressLineNumbers/>
    </w:pPr>
    <w:rPr>
      <w:rFonts w:cs="Arial"/>
    </w:rPr>
  </w:style>
  <w:style w:type="paragraph" w:styleId="a8">
    <w:name w:val="Balloon Text"/>
    <w:basedOn w:val="a"/>
    <w:link w:val="a9"/>
    <w:uiPriority w:val="99"/>
    <w:semiHidden/>
    <w:unhideWhenUsed/>
    <w:rsid w:val="00D549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7630A-C337-4B68-AD6C-B2DD4383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6429</Words>
  <Characters>36651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1</cp:lastModifiedBy>
  <cp:revision>3</cp:revision>
  <dcterms:created xsi:type="dcterms:W3CDTF">2023-01-18T12:39:00Z</dcterms:created>
  <dcterms:modified xsi:type="dcterms:W3CDTF">2023-01-18T13:12:00Z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