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Протокол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родительского собрания №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2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МБОУ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СОШ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с.Новый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Урух  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Ирафского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района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Нормативно-правовая база государственной итоговой аттестации учащихся в 2022-2023 учебном году. Выбор экзаменов по выбору.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 2 декабря 2022 года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Присутствовало </w:t>
      </w:r>
      <w:r>
        <w:rPr>
          <w:rFonts w:ascii="Arial" w:hAnsi="Arial" w:cs="Arial"/>
          <w:color w:val="000000"/>
          <w:sz w:val="21"/>
          <w:szCs w:val="21"/>
        </w:rPr>
        <w:t>27</w:t>
      </w:r>
      <w:r>
        <w:rPr>
          <w:rFonts w:ascii="Arial" w:hAnsi="Arial" w:cs="Arial"/>
          <w:color w:val="000000"/>
          <w:sz w:val="21"/>
          <w:szCs w:val="21"/>
        </w:rPr>
        <w:t xml:space="preserve"> человек: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 класс родители; классный руководитель, директор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школы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заместитель директора по УР, учителя-предметники.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Повестка дня: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Нормативно-правовая база государственной итоговой аттестации учащихся в 2022-2023 учебном году. Выбор экзаменов по выбору.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Как помочь старшекласснику подготовиться к сдаче экзаменов.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3.Рекомендации учителей-предметников по подготовке к экзаменам в форме ОГЭ.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4.Психологическая готовность обучающихся к экзаменам. Просмотр презентации. Раздача информационных буклетов.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 первому вопросу выступили: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директор школы,</w:t>
      </w:r>
      <w:r>
        <w:rPr>
          <w:rFonts w:ascii="Arial" w:hAnsi="Arial" w:cs="Arial"/>
          <w:color w:val="000000"/>
          <w:sz w:val="21"/>
          <w:szCs w:val="21"/>
        </w:rPr>
        <w:t> которая отметила, что согласно Закону Российской Федерации «Об образовании в РФ» освоение образовательных программ основного общего, среднего общего образования и профессиональных образовательных программ завершается обязательной итоговой аттестацией обучающихся (основным государственным экзаменом). Она обратила внимание на федеральные нормативные документы, регулирующие итоговую аттестацию в 2022-2023 учебном году (презентация).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Общие положения: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(п.2) ОГЭ, завершающая освоение имеющих государственную аккредитацию основных образовательных программ основного общего образования, является обязательной;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(п.4) обязательными являются экзамены по русскому языку и математике; экзаменами по другим учебным предметам являются: литература, физика, химия, биология, география, история, обществознание, иностранный язык, информатика и ИКТ – обучающиеся сдают их по своему выбору.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Таким образом, выпускники будут сдавать два обязательных предмета (русский язык и математика), а также два предмета по своему выбору из вышеперечисленных.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Формы проведения ОГЭ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ГИА в 9 классе проводится как в форме ОГЭ, так и в форме ГВЭ (для определенной категории обучающихся).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3.Участники ОГЭ: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(п.9) К ОГЭ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Выбранные обучающимся учебные предметы, форма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ОГЭ  указываются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им в заявлении, которое он подает в образовательную организацию до 1 марта.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Обучающиеся вправе изменить (дополнить) перечень указанных в заявлении экзаменов только при наличии у них уважительных причин. Указанное заявление подается не позднее чем за месяц до начала соответствующих экзаменов.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Таким образом, 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ОГЭ  допускаются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обучающиеся, не имеющие академической задолженности; заявления о выборе предметов принимаются до 1 марта 2023 года</w:t>
      </w:r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4.Сроки и продолжительность проведения ГИА.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(п.24)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ОГЭ  по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обязательным учебным предметам начинается не ранее 25 мая текущего года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(п.25) Для лиц, повторно допущенных в текущем году к сдаче экзаменов по соответствующим учебным предметам, предусматриваются дополнительные сроки проведения ОГЭ.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(п.26) Для обучающихся, не имеющих возможности по уважительным причинам, подтвержденным документально, пройти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ОГЭ  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установленные сроки, ОГЭ  по обязательным учебным предметам проводится досрочно в формах, устанавливаемых Порядком.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(п.28) Перерыв между проведением экзаменов по обязательным учебным предметам составляет не менее двух дней.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(п.29) В продолжительность экзамена по учебным предметам не включается время, выделенное на подготовительные мероприятия.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(п.30) Повторно к сдаче ОГЭ по соответствующему учебному предмету допускаются обучающиеся: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получившие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ОГЭ  неудовлетворительный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результат по одному из обязательных учебных предметов;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 явившиеся на экзамены по уважительным причинам;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 завершившие выполнение экзаменационной работы по уважительным причинам;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апелляция которых о нарушении установленного порядка проведения ГИА конфликтной комиссией была удовлетворена;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результаты которых были аннулированы ГЭК в случае выявления фактов нарушений установленного порядка проведения ОГЭ.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Проведение ОГЭ.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(п.33) На время проведения экзаменов в аудиториях закрываются стенды, плакаты и иные материалы со справочно-познавательной информацией по соответствующим учебным предметам.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каждого обучающегося выделяется отдельное рабочее место. В аудитории выделяется место для личных вещей обучающихся.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решению органов исполнительной власти субъектов РФ, осуществляющих государственное управление в сфере образования, ППЭ оборудуются стационарными и </w:t>
      </w:r>
      <w:r>
        <w:rPr>
          <w:rFonts w:ascii="Arial" w:hAnsi="Arial" w:cs="Arial"/>
          <w:color w:val="000000"/>
          <w:sz w:val="21"/>
          <w:szCs w:val="21"/>
        </w:rPr>
        <w:lastRenderedPageBreak/>
        <w:t>переносными металлоискателями, средствами видеонаблюдения, средствами подавления сигналов подвижной связи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(п.41) Экзамен проводится в спокойной и доброжелательной обстановке.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(п.42) Во время экзамена обучающиеся соблюдают установленный порядок проведения ОГЭ и следуют указаниям организаторов.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 время экзамена запрещается общаться друг с другом, свободно перемещаться по аудитории. При выходе из аудитории в сопровождении одного из организаторов обучающиеся оставляют экзаменационные материалы и черновики на рабочем столе.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 время проведения экзамена в ППЭ запрещается: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информации,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выносить из аудиторий и ППЭ экзаменационные материалы на бумажном или электронном носителях, фотографировать экзаменационные материалы.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Лица, допустившие нарушение устанавливаемого порядка проведения ОГЭ, удаляются с экзамена. Если обучающийся по состоянию здоровья или другим объективным причинам не завершает выполнение экзаменационной работы, то он досрочно покидает аудиторию.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Таким образом, во время экзамена обучающиеся обязаны соблюдать установленный порядок проведения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ОГЭ  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следовать указаниям организаторов.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Проверка экзаменационных работ участников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ОГЭ  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их оценивание.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(п.47) РЦОИ обеспечивает предметные комиссии обезличенными копиями экзаменационных работ обучающихся. Записи на черновиках не обрабатываются и не проверяются.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(п.45) За 30 минут и за 5 минут до окончания экзамена организаторы сообщают обучающимся о скором завершении экзамена и напоминают о необходимости перенести ответы из черновиков в листы (бланки). По истечении времени экзамена организаторы объявляют окончание экзамена и собирают экзаменационные материалы у обучающихся. Обучающиеся, досрочно завершившие выполнение экзаменационной работы, сдают ее организаторам и покидают аудиторию, не дожидаясь завершения окончания экзамена.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(п.51) Обработка и проверка экзаменационных работ занимает не более десяти рабочих дней.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(п.52) Полученные результаты в первичных баллах РЦОИ переводит в пятибалльную систему оценивания.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Таким образом, по истечении времени экзамена обучающиеся обязаны сдать экзаменационные материалы. Разрешается досрочная сдача выполненной работы.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Утверждение, изменение и (или) аннулирование результатов ОГЭ.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(п.54) Утверждение результатов ОГЭ осуществляется в течение одного рабочего дня с момента получения результатов проверки экзаменационных работ.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(п.56) В случае если конфликтной комиссией была удовлетворена апелляция обучающегося о нарушении установленного порядка проведения ОГЭ, ГЭК принимает решение об аннулировании результата ОГЭ данного обучающегося по соответствующему учебному предмету, а также о его допуске к ОГЭ в дополнительные сроки.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(п.57) При установлении фактов нарушения обучающимся установленного порядка проведения ОГЭ ГЭК принимает решение об аннулировании результата ОГЭ.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(п.59) После утверждения результаты ОГЭ передаются в образовательные организации. Ознакомление обучающихся с полученными ими результатами ОГЭ по учебному предмету осуществляется не позднее трех рабочих дней со дня их утверждения ГЭК.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Таким образом, ознакомление обучающихся с результатами по учебному предмету осуществляется не позднее трех рабочих дней со дня их утверждения ГЭК</w:t>
      </w:r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8. Оценка результатов ОГЭ.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(п.60) Результаты ОГЭ признаются удовлетворительными в случае, если обучающийся по обязательным учебным предметам набрал минимальное количество баллов.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(п.61) Обучающимся, не прошедшим ОГЭ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или  получившим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ОГЭ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ОГЭ  в дополнительные сроки, предоставляется право пройти ОГЭ  по соответствующим учебным предметам не ранее чем через год в сроки и в формах, устанавливаемых настоящим Порядком.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Прием и рассмотрение апелляций.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(п.62) Конфликтная комиссия принимает в письменной форме апелляции обучающихся, выпускников прошлых лет о нарушении установленного порядка проведения ОГЭ по учебному предмету и (или) о несогласии с выставленными баллами в конфликтную комиссию.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(п.67) Апелляцию о нарушении установленного порядка проведения ОГЭ обучающийся подает в день проведения экзамена по соответствующему учебному предмету уполномоченному представителю ГЭК, не покидая ППЭ.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(п.70) Апелляция о несогласии с выставленными баллами подается в течение двух рабочих дней со дня объявления результатов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ОГЭ  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конфликтную комиссию или в образовательную организацию, в которой они были допущены к ОГЭ.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(п.75) Конфликтная комиссия рассматривает апелляцию о нарушении установленного порядка проведения ОГЭ в течение двух рабочих дней, а апелляцию о несогласии с выставленными баллами – четырех рабочих дней с момента ее поступления в конфликтную комиссию.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Таким образом, апелляцию о нарушении установленного порядка проведения ОГЭ можно подать в день проведения экзамена не покидая ППЭ.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заместитель директора по УВР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Гоконаева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Л.Х.</w:t>
      </w:r>
      <w:r>
        <w:rPr>
          <w:rFonts w:ascii="Arial" w:hAnsi="Arial" w:cs="Arial"/>
          <w:color w:val="000000"/>
          <w:sz w:val="21"/>
          <w:szCs w:val="21"/>
        </w:rPr>
        <w:t> напомнила родителям, выпускников 9 класса 2022-2023года основные положения «Порядка проведения государственной итоговой аттестации по образовательным программам основного общего образования», утверждённого приказом Министерства просвещения Российской Федерации от 07.11.2018 года №189/1513.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Порядком обучающиеся проходят государственную итоговую аттестацию по образовательным программам основного общего образования по 4 учебным предметам (русский язык и математика – обязательные учебные предметы), а также по двум учебным предметам по выбору обучающегося из числа учебных предметов: физика, химия, биология, литература, география, история, обществознание, иностранные языки, информатика и ИКТ. Условием для получения аттестата об основном общем образовании является успешное прохождение ГИА-9 по четырём учебным предметам – по обязательным предметам (русский язык и математика), а также по двум предметам по выбору. В случае получения обучающимися на ГИА-9 неудовлетворительных результатов не более чем по двум учебным предметам (из числа обязательных и предметов по выбору), они будут повторно допущены к сдаче ГИА-9 по соответствующим учебным предметам. Обучающимся, не прошедшим ГИА-9 или получившим на ГИА-9 неудовлетворительные результаты более чем по двум учебным предметам, либо получившим повторно неудовлетворительный результат по одному из этих предметов на ГИА-9 в дополнительные сроки, будет предоставлено право повторно сдать экзамены по соответствующим учебным предметам не ранее 1 сентября 2022 года.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она ознакомила: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со сроками, местом, порядком подачи заявления (до 1 марта 2023 года в МБОУ СОШ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.Новый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Урух).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Заявление </w:t>
      </w:r>
      <w:r>
        <w:rPr>
          <w:rFonts w:ascii="Arial" w:hAnsi="Arial" w:cs="Arial"/>
          <w:color w:val="000000"/>
          <w:sz w:val="21"/>
          <w:szCs w:val="21"/>
        </w:rPr>
        <w:t>подается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обучающимися лично на основании документа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удостоверяющего их личность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или их родителями </w:t>
      </w:r>
      <w:r>
        <w:rPr>
          <w:rFonts w:ascii="Arial" w:hAnsi="Arial" w:cs="Arial"/>
          <w:color w:val="000000"/>
          <w:sz w:val="21"/>
          <w:szCs w:val="21"/>
        </w:rPr>
        <w:t>(законными представителями)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на основании документа, удостоверяющего их личность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или уполномоченными лицами на основании документа, удостоверяющего их личность, и оформленной в установленном порядке доверенности</w:t>
      </w:r>
      <w:r>
        <w:rPr>
          <w:rFonts w:ascii="Arial" w:hAnsi="Arial" w:cs="Arial"/>
          <w:color w:val="000000"/>
          <w:sz w:val="21"/>
          <w:szCs w:val="21"/>
        </w:rPr>
        <w:t xml:space="preserve">. Обучающиеся вправе изменить (дополнить) перечень указанных в заявлении экзаменов только при наличии у них </w:t>
      </w:r>
      <w:r>
        <w:rPr>
          <w:rFonts w:ascii="Arial" w:hAnsi="Arial" w:cs="Arial"/>
          <w:color w:val="000000"/>
          <w:sz w:val="21"/>
          <w:szCs w:val="21"/>
        </w:rPr>
        <w:lastRenderedPageBreak/>
        <w:t>уважительных причин (болезни или иных обстоятельств, подтвержденных документально). Обучающиеся с ограниченными возможностями здоровья при подаче заявления представляют копию рекомендаций психолого-медико-педагогической комиссии, а обучающиеся дети-инвалиды и инвалиды – оригинал справки, подтверждающей факт установления инвалидности, выданной федеральным государственным учреждением медико-социальной экспертизы; в заявлении указываются предметы и форма прохождения ГИА (ОГЭ, ГВЭ).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 особенностями проведения ГИА по отдельным предметам;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минимальным количеством баллов по предметам;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продолжительностью ГИА по предметам;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 порядке проведения ГИА, в том числе об основаниях для удаления с экзамена, изменения или аннулирования результатов ГИА,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 ведении в ППЭ видеозаписи,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 порядке подачи апелляций о нарушении установленного порядка проведения ГИА и о несогласии с выставленными баллами,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 времени и месте ознакомления с результатами ГИА, а также о результатах ГИА, полученных обучающимися;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 ссылками, на которые можно перейти и получить необходимую информацию о ГИА-9;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что разрешено и что запрещено брать на экзамен;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Также ознакомила с Порядком проведения итогового собеседования.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Минобнауки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утвердило даты проведения устного собеседования в 9 классе - 9 февраля, 9 марта и 16 мая 2023 года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 (МБОУ СОШ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с.Новый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Урух</w:t>
      </w:r>
      <w:r>
        <w:rPr>
          <w:rFonts w:ascii="Arial" w:hAnsi="Arial" w:cs="Arial"/>
          <w:color w:val="000000"/>
          <w:sz w:val="21"/>
          <w:szCs w:val="21"/>
        </w:rPr>
        <w:t xml:space="preserve">). Указанные заявления подаются не позднее, чем за две недели до начала проведения итогового собеседовании по русскому языку. Итоговое собеседование по русскому языку проводится в образовательных организациях (МБОУ СОШ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с.Новый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Урух</w:t>
      </w:r>
      <w:r>
        <w:rPr>
          <w:rFonts w:ascii="Arial" w:hAnsi="Arial" w:cs="Arial"/>
          <w:color w:val="000000"/>
          <w:sz w:val="21"/>
          <w:szCs w:val="21"/>
        </w:rPr>
        <w:t>).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Комплекты текстов, тем и заданий итогового собеседования по русскому языку доставляются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Рособрнадзором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ОИВ,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учредители), в загранучреждения в день проведения итогового собеседования по русскому языку. Если по объективным причинам доставка комплекта текстов, тем и заданий итогового собеседования по русскому языку в день проведения итогового собеседования по русскому языку невозможна, доставка комплекта текстов, тем и заданий итогового собеседования по русскому языку осуществляется в более ранние сроки. Хранение комплекта текстов, тем и заданий итогового собеседования по русскому языку осуществляется в условиях, исключающих доступ к нему посторонних лиц и позволяющих обеспечить его сохранность. Вскрытие комплекта текстов, тем и заданий итогового собеседования по русскому языку до начала проведения итогового собеседования по русскому языку не допускается. Для лиц, указанных в пункте 44 настоящего Порядка, продолжительность итогового собеседования по русскому языку увеличивается на 30 минут.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Проверка ответов участников итогового собеседования по русскому языку завершается не позднее чем через пять календарных дней с даты его проведения. Результатом итогового собеседования по русскому языку является «зачёт» или «незачёт».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 получившие по итоговому собеседованию по русскому языку неудовлетворительный результат («незачет»); не явившиеся на итоговое собеседование по русскому языку по уважительным причинам </w:t>
      </w:r>
      <w:r>
        <w:rPr>
          <w:rFonts w:ascii="Arial" w:hAnsi="Arial" w:cs="Arial"/>
          <w:color w:val="000000"/>
          <w:sz w:val="21"/>
          <w:szCs w:val="21"/>
        </w:rPr>
        <w:lastRenderedPageBreak/>
        <w:t>(болезнь или иные обстоятельства), подтвержденным документально;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Устная часть ОГЭ по русскому языку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Устная часть по русскому языку будет состоять из четырех заданий.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1</w:t>
      </w:r>
      <w:r>
        <w:rPr>
          <w:rFonts w:ascii="Arial" w:hAnsi="Arial" w:cs="Arial"/>
          <w:color w:val="000000"/>
          <w:sz w:val="21"/>
          <w:szCs w:val="21"/>
        </w:rPr>
        <w:t> – чтение небольшого текста вслух. Тексты для чтения будут содержать информацию о выдающихся людях прошлого и современности. Время на подготовку – 2 минуты.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2</w:t>
      </w:r>
      <w:r>
        <w:rPr>
          <w:rFonts w:ascii="Arial" w:hAnsi="Arial" w:cs="Arial"/>
          <w:color w:val="000000"/>
          <w:sz w:val="21"/>
          <w:szCs w:val="21"/>
        </w:rPr>
        <w:t> - пересказ текста с привлечением дополнительной информации (с включением цитаты).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Выполняя задание 3, </w:t>
      </w:r>
      <w:r>
        <w:rPr>
          <w:rFonts w:ascii="Arial" w:hAnsi="Arial" w:cs="Arial"/>
          <w:color w:val="000000"/>
          <w:sz w:val="21"/>
          <w:szCs w:val="21"/>
        </w:rPr>
        <w:t>необходимо построить связное монологическое высказывание по одной из выбранных тем с опорой на план. Время на подготовку – 1 минута.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4</w:t>
      </w:r>
      <w:r>
        <w:rPr>
          <w:rFonts w:ascii="Arial" w:hAnsi="Arial" w:cs="Arial"/>
          <w:color w:val="000000"/>
          <w:sz w:val="21"/>
          <w:szCs w:val="21"/>
        </w:rPr>
        <w:t> - диалог с экзаменатором-собеседником. Время на подготовку - без подготовки. Экзаменатор предложит ответить на три вопроса.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Общее время ответа одного экзаменуемого (включая время на подготовку) – 15 минут. Каждое последующее задание выдаётся после окончания выполнения предыдущего задания. В процессе проведения собеседования будет вестись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аудиозапись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Итоговое собеседование выпускники 9 классов будут проходить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 своих школах</w:t>
      </w:r>
      <w:r>
        <w:rPr>
          <w:rFonts w:ascii="Arial" w:hAnsi="Arial" w:cs="Arial"/>
          <w:color w:val="000000"/>
          <w:sz w:val="21"/>
          <w:szCs w:val="21"/>
        </w:rPr>
        <w:t>. Оцениваться оно будет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 системе «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зачет»/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«незачет»</w:t>
      </w:r>
      <w:r>
        <w:rPr>
          <w:rFonts w:ascii="Arial" w:hAnsi="Arial" w:cs="Arial"/>
          <w:color w:val="000000"/>
          <w:sz w:val="21"/>
          <w:szCs w:val="21"/>
        </w:rPr>
        <w:t>. 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Общее количество баллов за всю работу – 19 баллов.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Экзаменуемый получает зачет в случае, если за выполнение работы он набрал 10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и более баллов.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 второму вопросу выступили: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Педагог-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организатор  Дреева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Т.С.</w:t>
      </w:r>
      <w:r>
        <w:rPr>
          <w:rFonts w:ascii="Arial" w:hAnsi="Arial" w:cs="Arial"/>
          <w:color w:val="000000"/>
          <w:sz w:val="21"/>
          <w:szCs w:val="21"/>
        </w:rPr>
        <w:t> сказала о том, что в школе созданы все условия для того, чтобы качественно подготовить обучающихся к основному государственному экзамену по предметам. Организованы дополнительные занятия по предметам. провела небольшой тренинг для родителей и обучающихся «Готов ли ты к государственной итоговой аттестации?»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классный руководитель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Чегаева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Б.Х.</w:t>
      </w:r>
      <w:r>
        <w:rPr>
          <w:rFonts w:ascii="Arial" w:hAnsi="Arial" w:cs="Arial"/>
          <w:color w:val="000000"/>
          <w:sz w:val="21"/>
          <w:szCs w:val="21"/>
        </w:rPr>
        <w:t>, дала характеристику успеваемости и посещаемости класса в целом, отметила недостаточную самостоятельную работу обучающихся, порекомендовала родителям усилить контроль режима дня.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 третьему вопросу выступили: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 математики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Надгериева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Д.И.</w:t>
      </w:r>
      <w:r>
        <w:rPr>
          <w:rFonts w:ascii="Arial" w:hAnsi="Arial" w:cs="Arial"/>
          <w:color w:val="000000"/>
          <w:sz w:val="21"/>
          <w:szCs w:val="21"/>
        </w:rPr>
        <w:t xml:space="preserve">, учитель русского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языка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Чегаева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Б.Х.</w:t>
      </w:r>
      <w:r>
        <w:rPr>
          <w:rFonts w:ascii="Arial" w:hAnsi="Arial" w:cs="Arial"/>
          <w:color w:val="000000"/>
          <w:sz w:val="21"/>
          <w:szCs w:val="21"/>
        </w:rPr>
        <w:t>, учитель обществознания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Нафиев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Г.В.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z w:val="21"/>
          <w:szCs w:val="21"/>
        </w:rPr>
        <w:t xml:space="preserve">учитель географии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Перисаева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И.Г., учитель биологии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Гоконаева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Л.Х.,</w:t>
      </w:r>
      <w:r>
        <w:rPr>
          <w:rFonts w:ascii="Arial" w:hAnsi="Arial" w:cs="Arial"/>
          <w:color w:val="000000"/>
          <w:sz w:val="21"/>
          <w:szCs w:val="21"/>
        </w:rPr>
        <w:t>которые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ознакомили со структурой КИМ для основного государственного экзамена по русскому языку, математике, обществознанию, биологии, географии. Рассказали о том, как необходимо готовиться выпускнику к этим экзаменам, какими умениями и навыками он должен обладать, какие материалы для подготовки необходимо иметь, порекомендовали учебную и дополнительну</w:t>
      </w:r>
      <w:r>
        <w:rPr>
          <w:rFonts w:ascii="Arial" w:hAnsi="Arial" w:cs="Arial"/>
          <w:color w:val="000000"/>
          <w:sz w:val="21"/>
          <w:szCs w:val="21"/>
        </w:rPr>
        <w:t>ю литературу по предмету, а так</w:t>
      </w:r>
      <w:r>
        <w:rPr>
          <w:rFonts w:ascii="Arial" w:hAnsi="Arial" w:cs="Arial"/>
          <w:color w:val="000000"/>
          <w:sz w:val="21"/>
          <w:szCs w:val="21"/>
        </w:rPr>
        <w:t>же по контролю над подготовкой обучающихся.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По четвёртому вопросу выступила педагог-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психолог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Перисаева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И.Г.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Дала психологические рекомендации родителям и обучающимся по подготовке к ОГЭ, раздала буклеты.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Решили: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Усилить индивидуальную работу учителей-предметников с обучающимися по подготовке к государственной итоговой аттестации.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Рекомендовать родителям усилить контроль над подготовкой к экзаменам и режимом дня.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Осуществлять тесную взаимосвязь администрации школы, учителей-предметников, классного руководителя с семьей девятиклассников.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Классный руководитель: ____________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директора по УР: ____________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директора по У</w:t>
      </w:r>
      <w:r>
        <w:rPr>
          <w:rFonts w:ascii="Arial" w:hAnsi="Arial" w:cs="Arial"/>
          <w:color w:val="000000"/>
          <w:sz w:val="21"/>
          <w:szCs w:val="21"/>
        </w:rPr>
        <w:t>В</w:t>
      </w:r>
      <w:r>
        <w:rPr>
          <w:rFonts w:ascii="Arial" w:hAnsi="Arial" w:cs="Arial"/>
          <w:color w:val="000000"/>
          <w:sz w:val="21"/>
          <w:szCs w:val="21"/>
        </w:rPr>
        <w:t>Р: ____________</w:t>
      </w: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27103" w:rsidRDefault="00B27103" w:rsidP="00B271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Директор школы: _____________</w:t>
      </w:r>
    </w:p>
    <w:p w:rsidR="008402E9" w:rsidRDefault="008402E9"/>
    <w:sectPr w:rsidR="0084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03"/>
    <w:rsid w:val="008402E9"/>
    <w:rsid w:val="00B27103"/>
    <w:rsid w:val="00D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EB1CA-A0A8-44F4-8F84-D67C7C07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2022-12-10T10:29:00Z</cp:lastPrinted>
  <dcterms:created xsi:type="dcterms:W3CDTF">2022-12-10T10:18:00Z</dcterms:created>
  <dcterms:modified xsi:type="dcterms:W3CDTF">2022-12-10T10:31:00Z</dcterms:modified>
</cp:coreProperties>
</file>