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На федеральном портале проектов нормативных правовых актов опубликованы проекты совместных приказов </w:t>
      </w:r>
      <w:proofErr w:type="spell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Минпросвещения</w:t>
      </w:r>
      <w:proofErr w:type="spell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России и </w:t>
      </w:r>
      <w:proofErr w:type="spell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Рособрнадзора</w:t>
      </w:r>
      <w:proofErr w:type="spell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 расписанием </w:t>
      </w:r>
      <w:hyperlink r:id="rId5" w:anchor="npa=132077" w:tgtFrame="_blank" w:history="1">
        <w:r w:rsidRPr="00D76A48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ЕГЭ</w:t>
        </w:r>
      </w:hyperlink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 </w:t>
      </w:r>
      <w:hyperlink r:id="rId6" w:anchor="npa=132076" w:tgtFrame="_blank" w:history="1">
        <w:r w:rsidRPr="00D76A48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ОГЭ</w:t>
        </w:r>
      </w:hyperlink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 ГВЭ на 2023 год.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 соответствии с проектом, ЕГЭ в 2023 году в досрочный период пройдет с 20 марта по 19 апреля, в основной период – с 26 мая по 1 июля, в дополнительный период – с 6 </w:t>
      </w:r>
      <w:proofErr w:type="gram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</w:t>
      </w:r>
      <w:proofErr w:type="gram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19 сентября.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Откроют основной период ЕГЭ 26 мая экзамены по географии, литературе и химии. Традиционно для проведения ЕГЭ по информатике и ИКТ и устной части экзамена по иностранным языкам проектом расписания предусмотрено по два дня. Устную часть ЕГЭ по иностранным языкам планируется провести 16 и 17 июня, ЕГЭ по информатике и ИКТ – 19 и 20 июня. Это связано с тем, что задания по этим предметам выполняются на компьютерах.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 целью своевременной выдачи аттестатов о среднем общем образовании экзамены по обязательным предметам установлены в проекте расписания одними из первых.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ЕГЭ по русскому языку в 2023 году планируется провести 29 мая. ЕГЭ по математике базового и профильного уровней планируется провести в один день – 1 июня.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Проведение экзаменов по истории и физике запланировано на 5 июня, ЕГЭ по обществознанию – 8 июня, ЕГЭ по биологии и письменной части ЕГЭ по иностранным языкам – 13 июня.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Проведение ОГЭ для выпускников 9 классов, в соответствии с проектом приказа, также разделено на три периода: </w:t>
      </w:r>
      <w:proofErr w:type="gram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досрочный</w:t>
      </w:r>
      <w:proofErr w:type="gram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(с 21 апреля по 16 мая), основной (с 24 мая по 1 июля) и дополнительный (с 4 по 23 сентября).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Проведение основного периода экзаменационной кампании 2023 года завершится 1 июля.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ГОРЯЧАЯ ЛИНИЯ ПО ВОПРОСАМ ОРГАНИЗАЦИИ И ПРОВЕДЕНИЯ ЕГЭ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По вопросам организации и проведения ЕГЭ телефоны «горячей линии»: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54"/>
          <w:u w:val="single"/>
          <w:lang w:eastAsia="ru-RU"/>
        </w:rPr>
        <w:t>8(800)200-98-90</w:t>
      </w:r>
      <w:r w:rsidRPr="00D76A48">
        <w:rPr>
          <w:rFonts w:ascii="Times New Roman" w:eastAsia="Times New Roman" w:hAnsi="Times New Roman" w:cs="Times New Roman"/>
          <w:color w:val="000000"/>
          <w:sz w:val="54"/>
          <w:szCs w:val="54"/>
          <w:u w:val="single"/>
          <w:lang w:eastAsia="ru-RU"/>
        </w:rPr>
        <w:t> 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Министерство образования и науки КЧР (ежедневно с 09-00 часов до 18-00 часов)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54"/>
          <w:u w:val="single"/>
          <w:lang w:eastAsia="ru-RU"/>
        </w:rPr>
        <w:t>8(495) 104-68-38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- «горячая линия» </w:t>
      </w:r>
      <w:proofErr w:type="spell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Рособрнадзора</w:t>
      </w:r>
      <w:proofErr w:type="spellEnd"/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54"/>
          <w:u w:val="single"/>
          <w:lang w:eastAsia="ru-RU"/>
        </w:rPr>
        <w:t>8(495)-984-89-19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- Министерство просвещения Российской Федерации; 8(800)555 19 81;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54"/>
          <w:u w:val="single"/>
          <w:lang w:eastAsia="ru-RU"/>
        </w:rPr>
        <w:t>8(499) 1106280</w:t>
      </w:r>
      <w:r w:rsidRPr="00D76A48">
        <w:rPr>
          <w:rFonts w:ascii="Times New Roman" w:eastAsia="Times New Roman" w:hAnsi="Times New Roman" w:cs="Times New Roman"/>
          <w:color w:val="000000"/>
          <w:sz w:val="54"/>
          <w:szCs w:val="54"/>
          <w:u w:val="single"/>
          <w:lang w:eastAsia="ru-RU"/>
        </w:rPr>
        <w:t> 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 горячая линия ФГБУ "ФЦТ" для ОИВ и РЦОИ;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D76A48" w:rsidRPr="00D76A48" w:rsidRDefault="00D76A48" w:rsidP="00D76A48">
      <w:pPr>
        <w:shd w:val="clear" w:color="auto" w:fill="FFFFFF"/>
        <w:spacing w:before="120" w:after="27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Единый государственный экзамен (ЕГЭ) — это форма государственной итоговой аттестации (ГИА) по образовательным программам среднего общего образования.</w:t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проведении ЕГЭ используются контрольные измерительные материалы (КИМ), представляющие собой комплексы заданий стандартизированной формы. Для оформления ответов на задания КИМ используются специальные бланки.</w:t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ЕГЭ по всем учебным предметам, кроме иностранных языков, проводится в письменной форме на русском языке. ЕГЭ по иностранным языкам проводится в устной и письменной форме.</w:t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ЕГЭ организуется и проводится Федеральной службой по надзору в сфере образования и науки (</w:t>
      </w:r>
      <w:proofErr w:type="spell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Рособрнадзором</w:t>
      </w:r>
      <w:proofErr w:type="spell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 совместно с органами исполнительной власти субъектов Российской Федерации, осуществляющими государственное управление в сфере образования.</w:t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ЕГЭ проводится по 15 учебным предметам: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Русский язык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Математика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Физика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Химия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История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Обществознание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Информатика и информационно-коммуникационные технологии (ИКТ)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Биология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География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Английский язык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Немецкий язык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Французский язык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Испанский язык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Китайский язык</w:t>
      </w:r>
    </w:p>
    <w:p w:rsidR="00D76A48" w:rsidRPr="00D76A48" w:rsidRDefault="00D76A48" w:rsidP="00D76A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Литература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     Федеральный институт педагогических измерений (ФИПИ) опубликовал на своем сайте </w:t>
      </w:r>
      <w:hyperlink r:id="rId7" w:tgtFrame="_blank" w:history="1">
        <w:r w:rsidRPr="00D76A48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  <w:lang w:eastAsia="ru-RU"/>
          </w:rPr>
          <w:t>проекты документов</w:t>
        </w:r>
      </w:hyperlink>
      <w:r w:rsidRPr="00D76A48">
        <w:rPr>
          <w:rFonts w:ascii="Times New Roman" w:eastAsia="Times New Roman" w:hAnsi="Times New Roman" w:cs="Times New Roman"/>
          <w:b/>
          <w:bCs/>
          <w:color w:val="0000FF"/>
          <w:sz w:val="36"/>
          <w:lang w:eastAsia="ru-RU"/>
        </w:rPr>
        <w:t>,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регламентирующих структуру и содержание контрольных измерительных материалов (КИМ) единого государственного экзамена (ЕГЭ) в 2023 году.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С 2022 года ЕГЭ проводится на основе Федерального государственного образовательного стандарта среднего общего образования. В 2023 году продолжается корректировка экзаменационных моделей по большинству учебных предметов в соответствии с ФГОС. </w:t>
      </w:r>
      <w:proofErr w:type="gram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Все изменения, 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в том числе включение в КИМ новых заданий, направлены на усиление </w:t>
      </w:r>
      <w:proofErr w:type="spell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деятельностной</w:t>
      </w:r>
      <w:proofErr w:type="spell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составляющей экзаменационных моделей: применение умений и навыков анализа различной информации, решения задач, в том числе практических, развернутого объяснения, аргументации.</w:t>
      </w:r>
      <w:proofErr w:type="gramEnd"/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русскому языку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изменены формулировки, система ответов и спектр предъявляемого языкового материала в ряде заданий. Обновлены орфоэпический словник и словарик паронимов, на основе которых составляются задания ЕГЭ. Задания 3, 21 и 26 стали заданиями повышенного уровня сложности. Изменения коснулись также критериев оценивания некоторых заданий, так, например, были сняты ограничения на максимальный объем сочинения.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базовой и профильной математике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изменения в содержании КИМ отсутствуют. В структуру КИМ по математике базового уровня внесены изменения, позволяющие участнику экзамена более эффективно организовать работу над заданиями за счет перегруппировки заданий по тематическим блокам. В начале работы собраны практико-ориентированные задания, позволяющие продемонстрировать умение применять полученные знания из различных разделов математики при решении практических задач, затем следуют блоки заданий по геометрии и алгебре. Структура КИМ по профильной математике также перегруппирована по тематическим блокам. Работа начинается с заданий по геометрии, затем следует блок заданий по элементам комбинаторики, статистике и теории вероятностей, а затем идут задания по алгебре.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физике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изменено расположение заданий в части 1 экзаменационной работы. В части 2 расширена тематика заданий 30 (расчетных задач высокого уровня по механике). Кроме задач на применение законов Ньютона (связанные 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тела) и задач на применение законов сохранения в механике добавлены задачи по статике.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Задание 23 ЕГЭ по химии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на проверку умения проводить расчёты концентраций веществ в равновесной системе теперь будет дано не в табличной форме, а в форме текста. Задания 9, 12 и 16 теперь представлены на повышенном уровне сложности.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биологии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увеличено с 28 до 29 количество заданий: одно новое задание добавлено в первую часть КИМ. </w:t>
      </w:r>
      <w:proofErr w:type="gram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Ряд заданий сгруппированы в единые модули.</w:t>
      </w:r>
      <w:proofErr w:type="gram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Из второй части работы исключена линия заданий 24 на анализ биологической информации.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истории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число заданий увеличено с 19 до 21, а время на выполнение экзаменационной работы увеличено со 180 до 210 минут. В экзаменационную работу включено задание на проверку знаний фактов истории Великой Отечественной войны (задание 8) и задание на проверку умения сравнивать исторические события, процессы, явления (задание 20). При формировании экзаменационных вариантов история Великой Отечественной войны будет проверяться не только заданиями 8 и 17, но и широко представлена в других заданиях. Не менее 20% заданий экзаменационной работы будут включать в себя факты истории Великой Отечественной войны. Также в ЕГЭ по истории уточнены критерии оценивания ответов на задания 18 и 19.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обществознанию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изменена формулировка задания 18 и детализирована формулировка задания 25. 3)     Максимальный балл за выполнение задания 3 уменьшен с 2 до 1 балла. В ЕГЭ по литературе снято указание точного количества правильных ответов в задании 9.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иностранным языкам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(английскому, немецкому, французскому и испанскому) сокращено с 20 до 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18 количество заданий в разделе 3 «Грамматика и лексика». Уменьшено максимальное количество баллов за выполнение заданий 1, 2, 10 и 11. Уточнены формулировки задания 38 письменной части и задания 4 устной части, а также критерии оценивания задания 37 письменной части и задания 3 устной части. В экзаменационную работу по китайскому языку были внесены изменения в раздел 3 («Грамматика, лексика и иероглифика») и 5 («Говорение»).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информатике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задание 6 в 2023 году будет посвящено анализу алгоритма для конкретного исполнителя, определению возможных результатов работы простейших алгоритмов управления исполнителями и вычислительных алгоритмов. Задание 22 призвано привлечь внимание к параллельному программированию, технологиям организации многопроцессорных / многопоточных вычислений.  Это задание будет выполняться с использованием файла, содержащего информацию, необходимую для решения задачи.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В ЕГЭ по географии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 2023 году изменений нет.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Опубликованные материалы являются основой для составления экзаменационных материалов ЕГЭ в новом учебном году. ФИПИ приглашает к их общественно-профессиональному обсуждению. Вопросы и предложения можно направлять на адрес </w:t>
      </w:r>
      <w:hyperlink r:id="rId8" w:tgtFrame="_blank" w:history="1">
        <w:r w:rsidRPr="00D76A48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fipi@fipi.ru</w:t>
        </w:r>
      </w:hyperlink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до 30 сентября 2022 года. 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Также с помощью данных материалов будущие участники ЕГЭ и их преподаватели могут составить представление о том, что их ждет на экзаменах в новом учебном году.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Для понимания того, как нужно выполнять экзаменационную работу, следует в первую очередь ознакомиться с демонстрационными версиями контрольных измерительных материалов по предметам этого года. Они </w:t>
      </w: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 xml:space="preserve">помогут составить представление о структуре будущих КИМ, количестве заданий, их форме и уровне сложности. Кроме того, в демонстрационном варианте приведены критерии оценки выполнения заданий с развернутым ответом. С ними важно ознакомиться, чтобы понимать требования к полноте и правильности записи ответа. Задания, включенные в демоверсии, не будут использоваться при проведении экзаменов, но они аналогичны </w:t>
      </w:r>
      <w:proofErr w:type="gramStart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реальным</w:t>
      </w:r>
      <w:proofErr w:type="gramEnd"/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Полный перечень вопросов и тем, которые могут встретиться на экзамене, приведен в кодификаторе элементов содержания и требований к уровню подготовки выпускников. Его можно использовать при составлении плана повторения материала перед экзаменом.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D76A48" w:rsidRPr="00D76A48" w:rsidRDefault="00D76A48" w:rsidP="00D76A4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76A4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0F54FB" w:rsidRDefault="000F54FB"/>
    <w:sectPr w:rsidR="000F54FB" w:rsidSect="000F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81A9E"/>
    <w:multiLevelType w:val="multilevel"/>
    <w:tmpl w:val="9BB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A48"/>
    <w:rsid w:val="000F54FB"/>
    <w:rsid w:val="00D7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D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6A48"/>
    <w:rPr>
      <w:color w:val="0000FF"/>
      <w:u w:val="single"/>
    </w:rPr>
  </w:style>
  <w:style w:type="character" w:styleId="a4">
    <w:name w:val="Strong"/>
    <w:basedOn w:val="a0"/>
    <w:uiPriority w:val="22"/>
    <w:qFormat/>
    <w:rsid w:val="00D76A48"/>
    <w:rPr>
      <w:b/>
      <w:bCs/>
    </w:rPr>
  </w:style>
  <w:style w:type="paragraph" w:styleId="a5">
    <w:name w:val="Normal (Web)"/>
    <w:basedOn w:val="a"/>
    <w:uiPriority w:val="99"/>
    <w:semiHidden/>
    <w:unhideWhenUsed/>
    <w:rsid w:val="00D7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pi@fipi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pi.ru/ege/demoversii-specifikacii-kodifik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ulation.gov.ru/projects" TargetMode="External"/><Relationship Id="rId5" Type="http://schemas.openxmlformats.org/officeDocument/2006/relationships/hyperlink" Target="https://regulation.gov.ru/projec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1392</Words>
  <Characters>7939</Characters>
  <Application>Microsoft Office Word</Application>
  <DocSecurity>0</DocSecurity>
  <Lines>66</Lines>
  <Paragraphs>18</Paragraphs>
  <ScaleCrop>false</ScaleCrop>
  <Company/>
  <LinksUpToDate>false</LinksUpToDate>
  <CharactersWithSpaces>9313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2022-12-01T12:30:00Z</dcterms:created>
  <dcterms:modified xsi:type="dcterms:W3CDTF">2022-12-01T12:31:00Z</dcterms:modified>
</cp:coreProperties>
</file>